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76AB2" w14:textId="5FACFDE1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883B99">
        <w:rPr>
          <w:rFonts w:ascii="Arial" w:eastAsiaTheme="minorEastAsia" w:hAnsi="Arial" w:cs="Arial"/>
          <w:b/>
        </w:rPr>
        <w:t>2</w:t>
      </w:r>
      <w:r w:rsidR="00AE5B05">
        <w:rPr>
          <w:rFonts w:ascii="Arial" w:eastAsiaTheme="minorEastAsia" w:hAnsi="Arial" w:cs="Arial"/>
          <w:b/>
        </w:rPr>
        <w:t>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B53755">
        <w:rPr>
          <w:rFonts w:ascii="Arial" w:eastAsiaTheme="minorEastAsia" w:hAnsi="Arial" w:cs="Arial"/>
          <w:b/>
        </w:rPr>
        <w:t>15985</w:t>
      </w:r>
    </w:p>
    <w:p w14:paraId="37750728" w14:textId="0A72550A" w:rsidR="0083351C" w:rsidRPr="001C2D88" w:rsidRDefault="005E2341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 China, Oct. 14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18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72E72823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D213F1" w:rsidRPr="00D213F1">
        <w:rPr>
          <w:rFonts w:ascii="Arial" w:eastAsiaTheme="minorEastAsia" w:hAnsi="Arial" w:cs="Arial"/>
          <w:color w:val="000000"/>
          <w:sz w:val="22"/>
        </w:rPr>
        <w:t>6</w:t>
      </w:r>
      <w:r w:rsidR="00B317E9" w:rsidRPr="00D213F1">
        <w:rPr>
          <w:rFonts w:ascii="Arial" w:eastAsiaTheme="minorEastAsia" w:hAnsi="Arial" w:cs="Arial"/>
          <w:color w:val="000000"/>
          <w:sz w:val="22"/>
        </w:rPr>
        <w:t>.</w:t>
      </w:r>
      <w:r w:rsidR="000064BE" w:rsidRPr="00D213F1">
        <w:rPr>
          <w:rFonts w:ascii="Arial" w:eastAsiaTheme="minorEastAsia" w:hAnsi="Arial" w:cs="Arial" w:hint="eastAsia"/>
          <w:color w:val="000000"/>
          <w:sz w:val="22"/>
        </w:rPr>
        <w:t>10</w:t>
      </w:r>
      <w:r w:rsidR="00B317E9" w:rsidRPr="00D213F1">
        <w:rPr>
          <w:rFonts w:ascii="Arial" w:eastAsiaTheme="minorEastAsia" w:hAnsi="Arial" w:cs="Arial"/>
          <w:color w:val="000000"/>
          <w:sz w:val="22"/>
        </w:rPr>
        <w:t>.2.1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3AFD7137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99407D">
        <w:rPr>
          <w:rFonts w:ascii="Arial" w:eastAsia="MS Mincho" w:hAnsi="Arial" w:cs="Arial"/>
          <w:sz w:val="22"/>
        </w:rPr>
        <w:t>intra-band contiguous CA</w:t>
      </w:r>
    </w:p>
    <w:p w14:paraId="1870DC1E" w14:textId="07FFCFF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40ED6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45080724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36DADAA9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were made</w:t>
      </w:r>
      <w:r w:rsidR="007447A9">
        <w:rPr>
          <w:sz w:val="21"/>
          <w:szCs w:val="21"/>
        </w:rPr>
        <w:t xml:space="preserve"> addressing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and intra-band contiguous CA</w:t>
      </w:r>
      <w:r w:rsidR="00A269DE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 xml:space="preserve">Part of the agreements </w:t>
      </w:r>
      <w:r w:rsidR="00C25892">
        <w:rPr>
          <w:sz w:val="21"/>
          <w:szCs w:val="21"/>
        </w:rPr>
        <w:t xml:space="preserve">regarding the intra-band contiguous CA </w:t>
      </w:r>
      <w:r w:rsidR="00452A7F">
        <w:rPr>
          <w:sz w:val="21"/>
          <w:szCs w:val="21"/>
        </w:rPr>
        <w:t>are shown below:</w:t>
      </w:r>
    </w:p>
    <w:p w14:paraId="6E645D56" w14:textId="77777777" w:rsidR="00887668" w:rsidRDefault="00887668" w:rsidP="008659FB">
      <w:pPr>
        <w:spacing w:after="120"/>
        <w:jc w:val="both"/>
        <w:rPr>
          <w:sz w:val="21"/>
          <w:szCs w:val="21"/>
        </w:rPr>
      </w:pP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F4E0AA" wp14:editId="79EFF29F">
                <wp:extent cx="6002866" cy="4269851"/>
                <wp:effectExtent l="0" t="0" r="17145" b="1016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2698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2FB173" w14:textId="77777777" w:rsidR="00DB5030" w:rsidRPr="00DB5030" w:rsidRDefault="00DB5030" w:rsidP="00DB5030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B5030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DB5030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2-1-2</w:t>
                            </w:r>
                            <w:r w:rsidRPr="00DB5030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DB5030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whether/how to reflect operation band information in spec</w:t>
                            </w:r>
                          </w:p>
                          <w:p w14:paraId="11B72C4C" w14:textId="77777777" w:rsidR="00DB5030" w:rsidRPr="00DB5030" w:rsidRDefault="00DB5030" w:rsidP="00DB5030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DB5030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Agreement: </w:t>
                            </w:r>
                          </w:p>
                          <w:p w14:paraId="3B2B16D5" w14:textId="77777777" w:rsidR="00DB5030" w:rsidRPr="00DB5030" w:rsidRDefault="00DB5030" w:rsidP="00DB5030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B5030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BCS 4 and 5 also needs to be specified besides BCS0.</w:t>
                            </w:r>
                          </w:p>
                          <w:p w14:paraId="7F17BE32" w14:textId="77777777" w:rsidR="00DB5030" w:rsidRPr="00DB5030" w:rsidRDefault="00DB5030" w:rsidP="00DB5030">
                            <w:pPr>
                              <w:keepNext/>
                              <w:keepLines/>
                              <w:spacing w:before="60"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 xml:space="preserve">Table 1: </w:t>
                            </w:r>
                            <w:r w:rsidRPr="00DB5030">
                              <w:rPr>
                                <w:rFonts w:ascii="Arial" w:eastAsia="SimSun" w:hAnsi="Arial" w:hint="eastAsia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>BCS</w:t>
                            </w:r>
                            <w:r w:rsidRPr="00DB5030"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 xml:space="preserve"> for CA</w:t>
                            </w:r>
                            <w:r w:rsidRPr="00DB5030">
                              <w:rPr>
                                <w:rFonts w:ascii="Arial" w:eastAsia="SimSun" w:hAnsi="Arial" w:hint="eastAsia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>_n79C</w:t>
                            </w:r>
                          </w:p>
                          <w:tbl>
                            <w:tblPr>
                              <w:tblW w:w="10635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307"/>
                              <w:gridCol w:w="1176"/>
                              <w:gridCol w:w="1134"/>
                              <w:gridCol w:w="1276"/>
                              <w:gridCol w:w="1134"/>
                              <w:gridCol w:w="1134"/>
                              <w:gridCol w:w="1076"/>
                              <w:gridCol w:w="1080"/>
                              <w:gridCol w:w="1318"/>
                            </w:tblGrid>
                            <w:tr w:rsidR="00DB5030" w:rsidRPr="00DB5030" w14:paraId="0CF7753F" w14:textId="77777777" w:rsidTr="00562B96">
                              <w:trPr>
                                <w:cantSplit/>
                                <w:trHeight w:val="20"/>
                                <w:jc w:val="center"/>
                              </w:trPr>
                              <w:tc>
                                <w:tcPr>
                                  <w:tcW w:w="10635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</w:tcPr>
                                <w:p w14:paraId="4CE875AE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NR CA configuration / Bandwidth combination set</w:t>
                                  </w:r>
                                </w:p>
                              </w:tc>
                            </w:tr>
                            <w:tr w:rsidR="00DB5030" w:rsidRPr="00DB5030" w14:paraId="29F568AB" w14:textId="77777777" w:rsidTr="00562B96">
                              <w:trPr>
                                <w:cantSplit/>
                                <w:trHeight w:val="80"/>
                                <w:jc w:val="center"/>
                              </w:trPr>
                              <w:tc>
                                <w:tcPr>
                                  <w:tcW w:w="1307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59ADFC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NR CA configuration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744395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Uplink CA configurations or single uplink carrier</w:t>
                                  </w:r>
                                  <w:r w:rsidRPr="00DB5030">
                                    <w:rPr>
                                      <w:rFonts w:ascii="Arial" w:eastAsia="SimSun" w:hAnsi="Arial" w:hint="eastAsia"/>
                                      <w:b/>
                                      <w:sz w:val="18"/>
                                      <w:szCs w:val="20"/>
                                      <w:vertAlign w:val="superscript"/>
                                      <w:lang w:val="en-GB"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2519D51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Channel bandwidths for carrier (MHz)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400D25BC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Channel bandwidths for carrier (MHz)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36D7A22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Channel bandwidths for carrier (MHz)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29F34637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Channel bandwidths for carrier (MHz)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4D979FA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Channel bandwidths for carrier (MHz)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296F65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 xml:space="preserve">Maximum aggregated </w:t>
                                  </w: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br/>
                                    <w:t>bandwidth (MHz)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A34E09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Bandwidth combination set</w:t>
                                  </w:r>
                                </w:p>
                              </w:tc>
                            </w:tr>
                            <w:tr w:rsidR="00DB5030" w:rsidRPr="00DB5030" w14:paraId="42448FA9" w14:textId="77777777" w:rsidTr="00562B96">
                              <w:trPr>
                                <w:jc w:val="center"/>
                              </w:trPr>
                              <w:tc>
                                <w:tcPr>
                                  <w:tcW w:w="1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6BD20D7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 w:hint="eastAsia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CA</w:t>
                                  </w: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_n79C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0A1C533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 w:hint="eastAsia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CA</w:t>
                                  </w: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_n79C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4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3917215A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47673BC8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60, 80, 100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E6D4970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21A7291A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</w:tcPr>
                                <w:p w14:paraId="24E09500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6C0F093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 w:hint="eastAsia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2</w:t>
                                  </w: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2DA0D7F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 w:hint="eastAsia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DB5030" w:rsidRPr="00DB5030" w14:paraId="401D699A" w14:textId="77777777" w:rsidTr="00562B96">
                              <w:trPr>
                                <w:jc w:val="center"/>
                              </w:trPr>
                              <w:tc>
                                <w:tcPr>
                                  <w:tcW w:w="130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B482E05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B1A57AB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4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3CA243DE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38126228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60, 80, 100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344C6F73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35C5D39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</w:tcPr>
                                <w:p w14:paraId="39715ABB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CB2778C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5A117DD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</w:tr>
                            <w:tr w:rsidR="00DB5030" w:rsidRPr="00DB5030" w14:paraId="4635CC4D" w14:textId="77777777" w:rsidTr="00562B96">
                              <w:trPr>
                                <w:jc w:val="center"/>
                              </w:trPr>
                              <w:tc>
                                <w:tcPr>
                                  <w:tcW w:w="130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3691D93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2A06812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4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4EC541F2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7FBEBA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Yu Mincho" w:hAnsi="Arial" w:hint="eastAsia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80</w:t>
                                  </w:r>
                                  <w:r w:rsidRPr="00DB5030">
                                    <w:rPr>
                                      <w:rFonts w:ascii="Arial" w:eastAsia="Yu Mincho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, 100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3FC4A8EE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691979D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</w:tcPr>
                                <w:p w14:paraId="4A724F94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E63D009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630B8FE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</w:tr>
                            <w:tr w:rsidR="00DB5030" w:rsidRPr="00DB5030" w14:paraId="234C850B" w14:textId="77777777" w:rsidTr="00562B96">
                              <w:trPr>
                                <w:jc w:val="center"/>
                              </w:trPr>
                              <w:tc>
                                <w:tcPr>
                                  <w:tcW w:w="130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8EB92B2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0677FA5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4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3D98B3A2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Yu Mincho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26302DC3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Yu Mincho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21585880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547E4FD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</w:tcPr>
                                <w:p w14:paraId="4228AA7B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D211218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8BFDB4A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</w:tr>
                            <w:tr w:rsidR="00DB5030" w:rsidRPr="00DB5030" w14:paraId="40F73FC3" w14:textId="77777777" w:rsidTr="00562B96">
                              <w:trPr>
                                <w:jc w:val="center"/>
                              </w:trPr>
                              <w:tc>
                                <w:tcPr>
                                  <w:tcW w:w="130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998C4B2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4BEC85E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4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2619809D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Yu Mincho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 w:cs="Arial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w:t>See n79 channel bandwidths in Table 5.3.5-1 for each carrier</w:t>
                                  </w:r>
                                  <w:r w:rsidRPr="00DB5030">
                                    <w:rPr>
                                      <w:rFonts w:ascii="Arial" w:eastAsia="SimSun" w:hAnsi="Arial" w:cs="Arial"/>
                                      <w:sz w:val="18"/>
                                      <w:szCs w:val="18"/>
                                      <w:vertAlign w:val="superscript"/>
                                      <w:lang w:val="en-GB"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3B67BEEF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6149DA2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</w:tcPr>
                                <w:p w14:paraId="2FF01C48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979B420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CFFEB6B" w14:textId="77777777" w:rsidR="00DB5030" w:rsidRPr="00DB5030" w:rsidRDefault="00DB5030" w:rsidP="00DB5030">
                                  <w:pPr>
                                    <w:keepNext/>
                                    <w:keepLines/>
                                    <w:spacing w:after="18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DB5030">
                                    <w:rPr>
                                      <w:rFonts w:ascii="Arial" w:eastAsia="SimSun" w:hAnsi="Arial" w:hint="eastAsia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4</w:t>
                                  </w:r>
                                  <w:r w:rsidRPr="00DB5030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 xml:space="preserve"> and 5</w:t>
                                  </w:r>
                                </w:p>
                              </w:tc>
                            </w:tr>
                          </w:tbl>
                          <w:p w14:paraId="63F59291" w14:textId="77777777" w:rsidR="00690446" w:rsidRPr="00BD1465" w:rsidRDefault="00690446" w:rsidP="00690446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F4E0AA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33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" fillcolor="white [3201]">
                <v:textbox>
                  <w:txbxContent>
                    <w:p w14:paraId="052FB173" w14:textId="77777777" w:rsidR="00DB5030" w:rsidRPr="00DB5030" w:rsidRDefault="00DB5030" w:rsidP="00DB5030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DB5030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DB5030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2-1-2</w:t>
                      </w:r>
                      <w:r w:rsidRPr="00DB5030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DB5030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whether/how to reflect operation band information in spec</w:t>
                      </w:r>
                    </w:p>
                    <w:p w14:paraId="11B72C4C" w14:textId="77777777" w:rsidR="00DB5030" w:rsidRPr="00DB5030" w:rsidRDefault="00DB5030" w:rsidP="00DB5030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DB5030">
                        <w:rPr>
                          <w:rFonts w:eastAsia="SimSun"/>
                          <w:sz w:val="20"/>
                          <w:lang w:val="en-GB"/>
                        </w:rPr>
                        <w:t xml:space="preserve">Agreement: </w:t>
                      </w:r>
                    </w:p>
                    <w:p w14:paraId="3B2B16D5" w14:textId="77777777" w:rsidR="00DB5030" w:rsidRPr="00DB5030" w:rsidRDefault="00DB5030" w:rsidP="00DB5030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DB5030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BCS 4 and 5 also needs to be specified besides BCS0.</w:t>
                      </w:r>
                    </w:p>
                    <w:p w14:paraId="7F17BE32" w14:textId="77777777" w:rsidR="00DB5030" w:rsidRPr="00DB5030" w:rsidRDefault="00DB5030" w:rsidP="00DB5030">
                      <w:pPr>
                        <w:keepNext/>
                        <w:keepLines/>
                        <w:spacing w:before="60" w:after="180"/>
                        <w:jc w:val="center"/>
                        <w:rPr>
                          <w:rFonts w:ascii="Arial" w:eastAsia="SimSun" w:hAnsi="Arial"/>
                          <w:b/>
                          <w:sz w:val="20"/>
                          <w:szCs w:val="20"/>
                          <w:lang w:val="en-GB" w:eastAsia="en-US"/>
                        </w:rPr>
                      </w:pPr>
                      <w:r w:rsidRPr="00DB5030">
                        <w:rPr>
                          <w:rFonts w:ascii="Arial" w:eastAsia="SimSun" w:hAnsi="Arial"/>
                          <w:b/>
                          <w:sz w:val="20"/>
                          <w:szCs w:val="20"/>
                          <w:lang w:val="en-GB" w:eastAsia="en-US"/>
                        </w:rPr>
                        <w:t xml:space="preserve">Table 1: </w:t>
                      </w:r>
                      <w:r w:rsidRPr="00DB5030">
                        <w:rPr>
                          <w:rFonts w:ascii="Arial" w:eastAsia="SimSun" w:hAnsi="Arial" w:hint="eastAsia"/>
                          <w:b/>
                          <w:sz w:val="20"/>
                          <w:szCs w:val="20"/>
                          <w:lang w:val="en-GB" w:eastAsia="en-US"/>
                        </w:rPr>
                        <w:t>BCS</w:t>
                      </w:r>
                      <w:r w:rsidRPr="00DB5030">
                        <w:rPr>
                          <w:rFonts w:ascii="Arial" w:eastAsia="SimSun" w:hAnsi="Arial"/>
                          <w:b/>
                          <w:sz w:val="20"/>
                          <w:szCs w:val="20"/>
                          <w:lang w:val="en-GB" w:eastAsia="en-US"/>
                        </w:rPr>
                        <w:t xml:space="preserve"> for CA</w:t>
                      </w:r>
                      <w:r w:rsidRPr="00DB5030">
                        <w:rPr>
                          <w:rFonts w:ascii="Arial" w:eastAsia="SimSun" w:hAnsi="Arial" w:hint="eastAsia"/>
                          <w:b/>
                          <w:sz w:val="20"/>
                          <w:szCs w:val="20"/>
                          <w:lang w:val="en-GB" w:eastAsia="en-US"/>
                        </w:rPr>
                        <w:t>_n79C</w:t>
                      </w:r>
                    </w:p>
                    <w:tbl>
                      <w:tblPr>
                        <w:tblW w:w="10635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307"/>
                        <w:gridCol w:w="1176"/>
                        <w:gridCol w:w="1134"/>
                        <w:gridCol w:w="1276"/>
                        <w:gridCol w:w="1134"/>
                        <w:gridCol w:w="1134"/>
                        <w:gridCol w:w="1076"/>
                        <w:gridCol w:w="1080"/>
                        <w:gridCol w:w="1318"/>
                      </w:tblGrid>
                      <w:tr w:rsidR="00DB5030" w:rsidRPr="00DB5030" w14:paraId="0CF7753F" w14:textId="77777777" w:rsidTr="00562B96">
                        <w:trPr>
                          <w:cantSplit/>
                          <w:trHeight w:val="20"/>
                          <w:jc w:val="center"/>
                        </w:trPr>
                        <w:tc>
                          <w:tcPr>
                            <w:tcW w:w="10635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</w:tcPr>
                          <w:p w14:paraId="4CE875AE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NR CA configuration / Bandwidth combination set</w:t>
                            </w:r>
                          </w:p>
                        </w:tc>
                      </w:tr>
                      <w:tr w:rsidR="00DB5030" w:rsidRPr="00DB5030" w14:paraId="29F568AB" w14:textId="77777777" w:rsidTr="00562B96">
                        <w:trPr>
                          <w:cantSplit/>
                          <w:trHeight w:val="80"/>
                          <w:jc w:val="center"/>
                        </w:trPr>
                        <w:tc>
                          <w:tcPr>
                            <w:tcW w:w="1307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59ADFC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NR CA configuration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744395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Uplink CA configurations or single uplink carrier</w:t>
                            </w:r>
                            <w:r w:rsidRPr="00DB5030">
                              <w:rPr>
                                <w:rFonts w:ascii="Arial" w:eastAsia="SimSun" w:hAnsi="Arial" w:hint="eastAsia"/>
                                <w:b/>
                                <w:sz w:val="18"/>
                                <w:szCs w:val="20"/>
                                <w:vertAlign w:val="superscript"/>
                                <w:lang w:val="en-GB"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2519D51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Channel bandwidths for carrier (MHz)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400D25BC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Channel bandwidths for carrier (MHz)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36D7A22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Channel bandwidths for carrier (MHz)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29F34637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Channel bandwidths for carrier (MHz)</w:t>
                            </w:r>
                          </w:p>
                        </w:tc>
                        <w:tc>
                          <w:tcPr>
                            <w:tcW w:w="10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4D979FA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Channel bandwidths for carrier (MHz)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296F65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 xml:space="preserve">Maximum aggregated </w:t>
                            </w: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br/>
                              <w:t>bandwidth (MHz)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A34E09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Bandwidth combination set</w:t>
                            </w:r>
                          </w:p>
                        </w:tc>
                      </w:tr>
                      <w:tr w:rsidR="00DB5030" w:rsidRPr="00DB5030" w14:paraId="42448FA9" w14:textId="77777777" w:rsidTr="00562B96">
                        <w:trPr>
                          <w:jc w:val="center"/>
                        </w:trPr>
                        <w:tc>
                          <w:tcPr>
                            <w:tcW w:w="1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6BD20D7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 w:hint="eastAsia"/>
                                <w:sz w:val="18"/>
                                <w:szCs w:val="20"/>
                                <w:lang w:val="en-GB" w:eastAsia="en-US"/>
                              </w:rPr>
                              <w:t>CA</w:t>
                            </w: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  <w:t>_n79C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0A1C533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 w:hint="eastAsia"/>
                                <w:sz w:val="18"/>
                                <w:szCs w:val="20"/>
                                <w:lang w:val="en-GB" w:eastAsia="en-US"/>
                              </w:rPr>
                              <w:t>CA</w:t>
                            </w: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  <w:t>_n79C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4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3917215A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47673BC8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  <w:t>60, 80, 100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E6D4970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21A7291A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</w:tcPr>
                          <w:p w14:paraId="24E09500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6C0F093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 w:hint="eastAsia"/>
                                <w:sz w:val="18"/>
                                <w:szCs w:val="20"/>
                                <w:lang w:val="en-GB" w:eastAsia="en-US"/>
                              </w:rPr>
                              <w:t>2</w:t>
                            </w: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2DA0D7F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 w:hint="eastAsia"/>
                                <w:sz w:val="18"/>
                                <w:szCs w:val="20"/>
                                <w:lang w:val="en-GB" w:eastAsia="en-US"/>
                              </w:rPr>
                              <w:t>0</w:t>
                            </w:r>
                          </w:p>
                        </w:tc>
                      </w:tr>
                      <w:tr w:rsidR="00DB5030" w:rsidRPr="00DB5030" w14:paraId="401D699A" w14:textId="77777777" w:rsidTr="00562B96">
                        <w:trPr>
                          <w:jc w:val="center"/>
                        </w:trPr>
                        <w:tc>
                          <w:tcPr>
                            <w:tcW w:w="130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B482E05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B1A57AB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4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3CA243DE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38126228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  <w:t>60, 80, 100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344C6F73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35C5D39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</w:tcPr>
                          <w:p w14:paraId="39715ABB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CB2778C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5A117DD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</w:tr>
                      <w:tr w:rsidR="00DB5030" w:rsidRPr="00DB5030" w14:paraId="4635CC4D" w14:textId="77777777" w:rsidTr="00562B96">
                        <w:trPr>
                          <w:jc w:val="center"/>
                        </w:trPr>
                        <w:tc>
                          <w:tcPr>
                            <w:tcW w:w="130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3691D93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2A06812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4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4EC541F2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7FBEBA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Yu Mincho" w:hAnsi="Arial" w:hint="eastAsia"/>
                                <w:sz w:val="18"/>
                                <w:szCs w:val="20"/>
                                <w:lang w:val="en-GB" w:eastAsia="ja-JP"/>
                              </w:rPr>
                              <w:t>80</w:t>
                            </w:r>
                            <w:r w:rsidRPr="00DB5030">
                              <w:rPr>
                                <w:rFonts w:ascii="Arial" w:eastAsia="Yu Mincho" w:hAnsi="Arial"/>
                                <w:sz w:val="18"/>
                                <w:szCs w:val="20"/>
                                <w:lang w:val="en-GB" w:eastAsia="ja-JP"/>
                              </w:rPr>
                              <w:t>, 100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3FC4A8EE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691979D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</w:tcPr>
                          <w:p w14:paraId="4A724F94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E63D009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630B8FE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</w:tr>
                      <w:tr w:rsidR="00DB5030" w:rsidRPr="00DB5030" w14:paraId="234C850B" w14:textId="77777777" w:rsidTr="00562B96">
                        <w:trPr>
                          <w:jc w:val="center"/>
                        </w:trPr>
                        <w:tc>
                          <w:tcPr>
                            <w:tcW w:w="130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8EB92B2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0677FA5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4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3D98B3A2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Yu Mincho" w:hAnsi="Arial"/>
                                <w:sz w:val="18"/>
                                <w:szCs w:val="20"/>
                                <w:lang w:val="en-GB" w:eastAsia="ja-JP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26302DC3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Yu Mincho" w:hAnsi="Arial"/>
                                <w:sz w:val="18"/>
                                <w:szCs w:val="20"/>
                                <w:lang w:val="en-GB" w:eastAsia="ja-JP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21585880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547E4FD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</w:tcPr>
                          <w:p w14:paraId="4228AA7B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D211218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8BFDB4A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</w:tr>
                      <w:tr w:rsidR="00DB5030" w:rsidRPr="00DB5030" w14:paraId="40F73FC3" w14:textId="77777777" w:rsidTr="00562B96">
                        <w:trPr>
                          <w:jc w:val="center"/>
                        </w:trPr>
                        <w:tc>
                          <w:tcPr>
                            <w:tcW w:w="130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998C4B2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4BEC85E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gridSpan w:val="2"/>
                            <w:tcBorders>
                              <w:top w:val="single" w:sz="6" w:space="0" w:color="auto"/>
                              <w:left w:val="single" w:sz="4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2619809D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Yu Mincho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DB5030">
                              <w:rPr>
                                <w:rFonts w:ascii="Arial" w:eastAsia="SimSun" w:hAnsi="Arial" w:cs="Arial"/>
                                <w:sz w:val="18"/>
                                <w:szCs w:val="18"/>
                                <w:lang w:val="en-GB" w:eastAsia="ja-JP"/>
                              </w:rPr>
                              <w:t>See n79 channel bandwidths in Table 5.3.5-1 for each carrier</w:t>
                            </w:r>
                            <w:r w:rsidRPr="00DB5030">
                              <w:rPr>
                                <w:rFonts w:ascii="Arial" w:eastAsia="SimSun" w:hAnsi="Arial" w:cs="Arial"/>
                                <w:sz w:val="18"/>
                                <w:szCs w:val="18"/>
                                <w:vertAlign w:val="superscript"/>
                                <w:lang w:val="en-GB"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3B67BEEF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6149DA2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</w:tcPr>
                          <w:p w14:paraId="2FF01C48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979B420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31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CFFEB6B" w14:textId="77777777" w:rsidR="00DB5030" w:rsidRPr="00DB5030" w:rsidRDefault="00DB5030" w:rsidP="00DB5030">
                            <w:pPr>
                              <w:keepNext/>
                              <w:keepLines/>
                              <w:spacing w:after="18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DB5030">
                              <w:rPr>
                                <w:rFonts w:ascii="Arial" w:eastAsia="SimSun" w:hAnsi="Arial" w:hint="eastAsia"/>
                                <w:sz w:val="18"/>
                                <w:szCs w:val="20"/>
                                <w:lang w:val="en-GB" w:eastAsia="en-US"/>
                              </w:rPr>
                              <w:t>4</w:t>
                            </w:r>
                            <w:r w:rsidRPr="00DB5030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en-GB" w:eastAsia="en-US"/>
                              </w:rPr>
                              <w:t xml:space="preserve"> and 5</w:t>
                            </w:r>
                          </w:p>
                        </w:tc>
                      </w:tr>
                    </w:tbl>
                    <w:p w14:paraId="63F59291" w14:textId="77777777" w:rsidR="00690446" w:rsidRPr="00BD1465" w:rsidRDefault="00690446" w:rsidP="00690446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41C988" w14:textId="77777777" w:rsidR="00713FA5" w:rsidRPr="00713FA5" w:rsidRDefault="00713FA5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</w:p>
    <w:p w14:paraId="1E3B3D0D" w14:textId="542A1186" w:rsidR="00690446" w:rsidRDefault="00CA7382" w:rsidP="00690446">
      <w:pPr>
        <w:keepNext/>
        <w:keepLines/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6CEF23FC" wp14:editId="653DA366">
                <wp:extent cx="6002866" cy="6910465"/>
                <wp:effectExtent l="0" t="0" r="17145" b="11430"/>
                <wp:docPr id="1806488254" name="Text Box 1806488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6910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E295ED" w14:textId="77777777" w:rsidR="009E6F94" w:rsidRPr="009E6F94" w:rsidRDefault="009E6F94" w:rsidP="009E6F94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9E6F94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2-2: ACS testing parameters for case 2</w:t>
                            </w:r>
                          </w:p>
                          <w:p w14:paraId="6E9E932A" w14:textId="77777777" w:rsidR="009E6F94" w:rsidRPr="009E6F94" w:rsidRDefault="009E6F94" w:rsidP="009E6F94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E6F94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</w:p>
                          <w:p w14:paraId="5480AC04" w14:textId="77777777" w:rsidR="009E6F94" w:rsidRPr="009E6F94" w:rsidRDefault="009E6F94" w:rsidP="009E6F94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</w:rPr>
                            </w:pPr>
                            <w:r w:rsidRPr="009E6F94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>Further check the following table</w:t>
                            </w:r>
                            <w:r w:rsidRPr="009E6F94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753F5BC" w14:textId="77777777" w:rsidR="009E6F94" w:rsidRPr="009E6F94" w:rsidRDefault="009E6F94" w:rsidP="009E6F94">
                            <w:pPr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180"/>
                              <w:ind w:left="360"/>
                              <w:jc w:val="center"/>
                              <w:textAlignment w:val="baseline"/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lang w:val="en-GB" w:eastAsia="en-US"/>
                              </w:rPr>
                              <w:t xml:space="preserve">Table </w:t>
                            </w:r>
                            <w:r w:rsidRPr="009E6F94">
                              <w:rPr>
                                <w:rFonts w:ascii="Arial" w:eastAsia="MS Mincho" w:hAnsi="Arial" w:cs="Arial" w:hint="eastAsia"/>
                                <w:b/>
                                <w:sz w:val="18"/>
                                <w:szCs w:val="18"/>
                                <w:lang w:val="en-GB" w:eastAsia="en-US"/>
                              </w:rPr>
                              <w:t>3</w:t>
                            </w:r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lang w:val="en-GB" w:eastAsia="en-US"/>
                              </w:rPr>
                              <w:t xml:space="preserve">: Test parameters for intra-band contiguous CA with </w:t>
                            </w:r>
                            <w:proofErr w:type="spellStart"/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lang w:val="en-GB" w:eastAsia="en-US"/>
                              </w:rPr>
                              <w:t>F</w:t>
                            </w:r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vertAlign w:val="subscript"/>
                                <w:lang w:val="en-GB" w:eastAsia="en-US"/>
                              </w:rPr>
                              <w:t>DL_low</w:t>
                            </w:r>
                            <w:proofErr w:type="spellEnd"/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vertAlign w:val="subscript"/>
                                <w:lang w:val="en-GB" w:eastAsia="en-US"/>
                              </w:rPr>
                              <w:t xml:space="preserve"> </w:t>
                            </w:r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lang w:val="en-GB" w:eastAsia="en-US"/>
                              </w:rPr>
                              <w:t xml:space="preserve">≥ 3300 MHz and </w:t>
                            </w:r>
                            <w:proofErr w:type="spellStart"/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lang w:val="en-GB" w:eastAsia="en-US"/>
                              </w:rPr>
                              <w:t>F</w:t>
                            </w:r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vertAlign w:val="subscript"/>
                                <w:lang w:val="en-GB" w:eastAsia="en-US"/>
                              </w:rPr>
                              <w:t>UL_low</w:t>
                            </w:r>
                            <w:proofErr w:type="spellEnd"/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vertAlign w:val="subscript"/>
                                <w:lang w:val="en-GB" w:eastAsia="en-US"/>
                              </w:rPr>
                              <w:t xml:space="preserve"> </w:t>
                            </w:r>
                            <w:r w:rsidRPr="009E6F94">
                              <w:rPr>
                                <w:rFonts w:ascii="Arial" w:eastAsia="MS Mincho" w:hAnsi="Arial" w:cs="Arial"/>
                                <w:b/>
                                <w:sz w:val="18"/>
                                <w:szCs w:val="18"/>
                                <w:lang w:val="en-GB" w:eastAsia="en-US"/>
                              </w:rPr>
                              <w:t xml:space="preserve">≥ 3300 MHz, case </w:t>
                            </w:r>
                            <w:r w:rsidRPr="009E6F94">
                              <w:rPr>
                                <w:rFonts w:ascii="Arial" w:eastAsia="MS Mincho" w:hAnsi="Arial" w:cs="Arial" w:hint="eastAsia"/>
                                <w:b/>
                                <w:sz w:val="18"/>
                                <w:szCs w:val="18"/>
                                <w:lang w:val="en-GB" w:eastAsia="en-US"/>
                              </w:rPr>
                              <w:t>2</w:t>
                            </w:r>
                          </w:p>
                          <w:tbl>
                            <w:tblPr>
                              <w:tblW w:w="557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883"/>
                              <w:gridCol w:w="709"/>
                              <w:gridCol w:w="2986"/>
                            </w:tblGrid>
                            <w:tr w:rsidR="009E6F94" w:rsidRPr="009E6F94" w14:paraId="120A31AA" w14:textId="77777777" w:rsidTr="00562B96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1883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1B0716CC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Rx Parameter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A02605B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 xml:space="preserve">Units 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</w:tcPr>
                                <w:p w14:paraId="48377181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NR CA bandwidth class</w:t>
                                  </w:r>
                                </w:p>
                              </w:tc>
                            </w:tr>
                            <w:tr w:rsidR="009E6F94" w:rsidRPr="009E6F94" w14:paraId="3103BD35" w14:textId="77777777" w:rsidTr="00562B96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1883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2C200B65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6461E3DA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6" w:type="dxa"/>
                                </w:tcPr>
                                <w:p w14:paraId="1A6F0AF3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9E6F94" w:rsidRPr="009E6F94" w14:paraId="2585BDC1" w14:textId="77777777" w:rsidTr="00562B96">
                              <w:trPr>
                                <w:trHeight w:val="377"/>
                                <w:jc w:val="center"/>
                              </w:trPr>
                              <w:tc>
                                <w:tcPr>
                                  <w:tcW w:w="1883" w:type="dxa"/>
                                </w:tcPr>
                                <w:p w14:paraId="777E652E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Pw in Transmission Bandwidth Configuration, per CC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46FC8820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dBm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</w:tcPr>
                                <w:p w14:paraId="60FF1B8D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perscript"/>
                                      <w:lang w:val="sv-SE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sv-SE" w:eastAsia="ja-JP"/>
                                    </w:rPr>
                                    <w:t>-73.5</w:t>
                                  </w: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perscript"/>
                                      <w:lang w:val="sv-SE" w:eastAsia="ja-JP"/>
                                    </w:rPr>
                                    <w:t>4</w:t>
                                  </w:r>
                                </w:p>
                                <w:p w14:paraId="35D0C797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sv-FI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sv-SE" w:eastAsia="ja-JP"/>
                                    </w:rPr>
                                    <w:t>-61.5</w:t>
                                  </w: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perscript"/>
                                      <w:lang w:val="sv-SE" w:eastAsia="ja-JP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9E6F94" w:rsidRPr="009E6F94" w14:paraId="6E06FEB6" w14:textId="77777777" w:rsidTr="00562B96">
                              <w:trPr>
                                <w:trHeight w:val="192"/>
                                <w:jc w:val="center"/>
                              </w:trPr>
                              <w:tc>
                                <w:tcPr>
                                  <w:tcW w:w="1883" w:type="dxa"/>
                                </w:tcPr>
                                <w:p w14:paraId="16CD5D0C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proofErr w:type="spellStart"/>
                                  <w:r w:rsidRPr="009E6F94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P</w:t>
                                  </w:r>
                                  <w:r w:rsidRPr="009E6F94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20"/>
                                      <w:vertAlign w:val="subscript"/>
                                      <w:lang w:val="en-GB" w:eastAsia="ja-JP"/>
                                    </w:rPr>
                                    <w:t>Interferer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5F775738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dBm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</w:tcPr>
                                <w:p w14:paraId="0059F296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sv-SE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sv-SE" w:eastAsia="ja-JP"/>
                                    </w:rPr>
                                    <w:t>-42</w:t>
                                  </w: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perscript"/>
                                      <w:lang w:val="sv-SE" w:eastAsia="ja-JP"/>
                                    </w:rPr>
                                    <w:t>4</w:t>
                                  </w:r>
                                </w:p>
                                <w:p w14:paraId="15BC25E8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sv-SE" w:eastAsia="ja-JP"/>
                                    </w:rPr>
                                    <w:t>-30</w:t>
                                  </w: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perscript"/>
                                      <w:lang w:val="sv-SE" w:eastAsia="ja-JP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9E6F94" w:rsidRPr="009E6F94" w14:paraId="6EEF8F8C" w14:textId="77777777" w:rsidTr="00562B96">
                              <w:trPr>
                                <w:trHeight w:val="182"/>
                                <w:jc w:val="center"/>
                              </w:trPr>
                              <w:tc>
                                <w:tcPr>
                                  <w:tcW w:w="1883" w:type="dxa"/>
                                </w:tcPr>
                                <w:p w14:paraId="1D6674A0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i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proofErr w:type="spellStart"/>
                                  <w:r w:rsidRPr="009E6F94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BW</w:t>
                                  </w:r>
                                  <w:r w:rsidRPr="009E6F94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20"/>
                                      <w:vertAlign w:val="subscript"/>
                                      <w:lang w:val="en-GB" w:eastAsia="ja-JP"/>
                                    </w:rPr>
                                    <w:t>Interferer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7E94E860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</w:tcPr>
                                <w:p w14:paraId="31A3AB4E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proofErr w:type="spellStart"/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BW</w:t>
                                  </w: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bscript"/>
                                      <w:lang w:val="en-GB" w:eastAsia="ja-JP"/>
                                    </w:rPr>
                                    <w:t>channel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bscript"/>
                                      <w:lang w:val="en-GB" w:eastAsia="ja-JP"/>
                                    </w:rPr>
                                    <w:t xml:space="preserve"> CA</w:t>
                                  </w:r>
                                </w:p>
                              </w:tc>
                            </w:tr>
                            <w:tr w:rsidR="009E6F94" w:rsidRPr="009E6F94" w14:paraId="10A3B906" w14:textId="77777777" w:rsidTr="00562B96">
                              <w:trPr>
                                <w:trHeight w:val="560"/>
                                <w:jc w:val="center"/>
                              </w:trPr>
                              <w:tc>
                                <w:tcPr>
                                  <w:tcW w:w="1883" w:type="dxa"/>
                                </w:tcPr>
                                <w:p w14:paraId="7762E13F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proofErr w:type="spellStart"/>
                                  <w:r w:rsidRPr="009E6F94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F</w:t>
                                  </w:r>
                                  <w:r w:rsidRPr="009E6F94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20"/>
                                      <w:vertAlign w:val="subscript"/>
                                      <w:lang w:val="en-GB" w:eastAsia="ja-JP"/>
                                    </w:rPr>
                                    <w:t>Interferer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hAnsi="Arial"/>
                                      <w:bCs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 xml:space="preserve"> (offset)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2768239A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</w:tcPr>
                                <w:p w14:paraId="612A8C35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proofErr w:type="spellStart"/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BW</w:t>
                                  </w: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bscript"/>
                                      <w:lang w:val="en-GB" w:eastAsia="ja-JP"/>
                                    </w:rPr>
                                    <w:t>channel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bscript"/>
                                      <w:lang w:val="en-GB" w:eastAsia="ja-JP"/>
                                    </w:rPr>
                                    <w:t xml:space="preserve"> CA</w:t>
                                  </w:r>
                                </w:p>
                                <w:p w14:paraId="3851AF1C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/</w:t>
                                  </w:r>
                                </w:p>
                                <w:p w14:paraId="30B7A78E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</w:pP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-</w:t>
                                  </w:r>
                                  <w:proofErr w:type="spellStart"/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lang w:val="en-GB" w:eastAsia="ja-JP"/>
                                    </w:rPr>
                                    <w:t>BW</w:t>
                                  </w:r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bscript"/>
                                      <w:lang w:val="en-GB" w:eastAsia="ja-JP"/>
                                    </w:rPr>
                                    <w:t>channel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hAnsi="Arial"/>
                                      <w:sz w:val="18"/>
                                      <w:szCs w:val="20"/>
                                      <w:vertAlign w:val="subscript"/>
                                      <w:lang w:val="en-GB" w:eastAsia="ja-JP"/>
                                    </w:rPr>
                                    <w:t xml:space="preserve"> CA</w:t>
                                  </w:r>
                                </w:p>
                              </w:tc>
                            </w:tr>
                            <w:tr w:rsidR="009E6F94" w:rsidRPr="009E6F94" w14:paraId="7E19A243" w14:textId="77777777" w:rsidTr="00562B96">
                              <w:trPr>
                                <w:trHeight w:val="404"/>
                                <w:jc w:val="center"/>
                              </w:trPr>
                              <w:tc>
                                <w:tcPr>
                                  <w:tcW w:w="5578" w:type="dxa"/>
                                  <w:gridSpan w:val="3"/>
                                </w:tcPr>
                                <w:p w14:paraId="73FDC4C3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ind w:left="851" w:hanging="851"/>
                                    <w:textAlignment w:val="baseline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NOTE 1: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ab/>
                                    <w:t xml:space="preserve">The transmitter shall be set to 24 dB below </w:t>
                                  </w:r>
                                  <w:proofErr w:type="spellStart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P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>CMAX_</w:t>
                                  </w:r>
                                  <w:proofErr w:type="gramStart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>L,f</w:t>
                                  </w:r>
                                  <w:proofErr w:type="gramEnd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>,c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 xml:space="preserve">at the minimum UL configuration specified in Table 7.3.2-3 with </w:t>
                                  </w:r>
                                  <w:proofErr w:type="spellStart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P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>CMAX_L,f,c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defined in clause 6.2.4.</w:t>
                                  </w:r>
                                </w:p>
                                <w:p w14:paraId="697265C6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ind w:left="851" w:hanging="851"/>
                                    <w:textAlignment w:val="baseline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NOTE 2: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ab/>
                                    <w:t xml:space="preserve">The absolute value of the interferer offset </w:t>
                                  </w:r>
                                  <w:proofErr w:type="spellStart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F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>interferer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 xml:space="preserve"> (offset) shall be further adjusted to </w:t>
                                  </w:r>
                                  <w:r w:rsidR="003B2D95" w:rsidRPr="003B2D95">
                                    <w:rPr>
                                      <w:rFonts w:ascii="Arial" w:eastAsiaTheme="minorEastAsia" w:hAnsi="Arial"/>
                                      <w:noProof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object w:dxaOrig="2243" w:dyaOrig="218" w14:anchorId="3872CF6A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alt="" style="width:112pt;height:11.35pt;mso-width-percent:0;mso-height-percent:0;mso-width-percent:0;mso-height-percent:0" o:ole="">
                                        <v:imagedata r:id="rId12" o:title=""/>
                                      </v:shape>
                                      <o:OLEObject Type="Embed" ProgID="Equation.3" ShapeID="_x0000_i1026" DrawAspect="Content" ObjectID="_1789817324" r:id="rId13"/>
                                    </w:objec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 xml:space="preserve">MHz with SCS the sub-carrier spacing of the carrier closest to the interferer in </w:t>
                                  </w:r>
                                  <w:proofErr w:type="spellStart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MHz.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 xml:space="preserve"> The interferer is an NR signal with an SCS equal to that of the closest carrier.</w:t>
                                  </w:r>
                                </w:p>
                                <w:p w14:paraId="64B73D36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ind w:left="851" w:hanging="851"/>
                                    <w:textAlignment w:val="baseline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NOTE 3: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ab/>
                                    <w:t xml:space="preserve">The interferer consists of the RMC specified in Annexes A.3.2.2 and A.3.3.2 with one sided dynamic OCNG Pattern OP.1 FDD/TDD for the DL-signal as described in Annex A.5.1.1/A.5.2.1. </w:t>
                                  </w:r>
                                </w:p>
                                <w:p w14:paraId="64B42A1D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ind w:left="851" w:hanging="851"/>
                                    <w:textAlignment w:val="baseline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NOTE 4: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ab/>
                                  </w:r>
                                  <w:proofErr w:type="spellStart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P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>interferer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shall be set to -42dBm for omni-directional antenna.</w:t>
                                  </w:r>
                                </w:p>
                                <w:p w14:paraId="6EC09125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ind w:left="851" w:hanging="851"/>
                                    <w:textAlignment w:val="baseline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NOTE 5: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ab/>
                                  </w:r>
                                  <w:proofErr w:type="spellStart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P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>interferer</w:t>
                                  </w:r>
                                  <w:proofErr w:type="spellEnd"/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vertAlign w:val="subscript"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shall be set to -30dBm for antenna</w:t>
                                  </w:r>
                                  <w:r w:rsidRPr="009E6F94">
                                    <w:rPr>
                                      <w:rFonts w:ascii="Arial" w:eastAsiaTheme="minorEastAsia" w:hAnsi="Arial" w:hint="eastAsia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 xml:space="preserve"> array</w:t>
                                  </w:r>
                                  <w:r w:rsidRPr="009E6F94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  <w:t>.</w:t>
                                  </w:r>
                                </w:p>
                                <w:p w14:paraId="6C8D26E2" w14:textId="77777777" w:rsidR="009E6F94" w:rsidRPr="009E6F94" w:rsidRDefault="009E6F94" w:rsidP="009E6F94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ind w:left="851" w:hanging="851"/>
                                    <w:textAlignment w:val="baseline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en-GB" w:eastAsia="en-GB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E364CB9" w14:textId="77777777" w:rsidR="00CA7382" w:rsidRPr="009E6F94" w:rsidRDefault="00CA7382" w:rsidP="00CA7382">
                            <w:pPr>
                              <w:keepNext/>
                              <w:keepLines/>
                              <w:tabs>
                                <w:tab w:val="left" w:pos="420"/>
                              </w:tabs>
                              <w:spacing w:after="120"/>
                              <w:rPr>
                                <w:rFonts w:ascii="Arial" w:eastAsia="SimSun" w:hAnsi="Arial"/>
                                <w:sz w:val="20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EF23FC" id="Text Box 1806488254" o:spid="_x0000_s1027" type="#_x0000_t202" style="width:472.65pt;height:54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" fillcolor="white [3201]">
                <v:textbox>
                  <w:txbxContent>
                    <w:p w14:paraId="6BE295ED" w14:textId="77777777" w:rsidR="009E6F94" w:rsidRPr="009E6F94" w:rsidRDefault="009E6F94" w:rsidP="009E6F94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9E6F94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2-2: ACS testing parameters for case 2</w:t>
                      </w:r>
                    </w:p>
                    <w:p w14:paraId="6E9E932A" w14:textId="77777777" w:rsidR="009E6F94" w:rsidRPr="009E6F94" w:rsidRDefault="009E6F94" w:rsidP="009E6F94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9E6F94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</w:p>
                    <w:p w14:paraId="5480AC04" w14:textId="77777777" w:rsidR="009E6F94" w:rsidRPr="009E6F94" w:rsidRDefault="009E6F94" w:rsidP="009E6F94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</w:rPr>
                      </w:pPr>
                      <w:r w:rsidRPr="009E6F94">
                        <w:rPr>
                          <w:rFonts w:eastAsia="MS Mincho" w:hint="eastAsia"/>
                          <w:sz w:val="20"/>
                          <w:szCs w:val="20"/>
                        </w:rPr>
                        <w:t>Further check the following table</w:t>
                      </w:r>
                      <w:r w:rsidRPr="009E6F94">
                        <w:rPr>
                          <w:rFonts w:eastAsiaTheme="minorEastAsia" w:hint="eastAsia"/>
                          <w:sz w:val="20"/>
                          <w:szCs w:val="20"/>
                        </w:rPr>
                        <w:t>.</w:t>
                      </w:r>
                    </w:p>
                    <w:p w14:paraId="6753F5BC" w14:textId="77777777" w:rsidR="009E6F94" w:rsidRPr="009E6F94" w:rsidRDefault="009E6F94" w:rsidP="009E6F94">
                      <w:pPr>
                        <w:keepNext/>
                        <w:keepLines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180"/>
                        <w:ind w:left="360"/>
                        <w:jc w:val="center"/>
                        <w:textAlignment w:val="baseline"/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lang w:val="en-GB" w:eastAsia="en-US"/>
                        </w:rPr>
                      </w:pPr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lang w:val="en-GB" w:eastAsia="en-US"/>
                        </w:rPr>
                        <w:t xml:space="preserve">Table </w:t>
                      </w:r>
                      <w:r w:rsidRPr="009E6F94">
                        <w:rPr>
                          <w:rFonts w:ascii="Arial" w:eastAsia="MS Mincho" w:hAnsi="Arial" w:cs="Arial" w:hint="eastAsia"/>
                          <w:b/>
                          <w:sz w:val="18"/>
                          <w:szCs w:val="18"/>
                          <w:lang w:val="en-GB" w:eastAsia="en-US"/>
                        </w:rPr>
                        <w:t>3</w:t>
                      </w:r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lang w:val="en-GB" w:eastAsia="en-US"/>
                        </w:rPr>
                        <w:t xml:space="preserve">: Test parameters for intra-band contiguous CA with </w:t>
                      </w:r>
                      <w:proofErr w:type="spellStart"/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lang w:val="en-GB" w:eastAsia="en-US"/>
                        </w:rPr>
                        <w:t>F</w:t>
                      </w:r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vertAlign w:val="subscript"/>
                          <w:lang w:val="en-GB" w:eastAsia="en-US"/>
                        </w:rPr>
                        <w:t>DL_low</w:t>
                      </w:r>
                      <w:proofErr w:type="spellEnd"/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vertAlign w:val="subscript"/>
                          <w:lang w:val="en-GB" w:eastAsia="en-US"/>
                        </w:rPr>
                        <w:t xml:space="preserve"> </w:t>
                      </w:r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lang w:val="en-GB" w:eastAsia="en-US"/>
                        </w:rPr>
                        <w:t xml:space="preserve">≥ 3300 MHz and </w:t>
                      </w:r>
                      <w:proofErr w:type="spellStart"/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lang w:val="en-GB" w:eastAsia="en-US"/>
                        </w:rPr>
                        <w:t>F</w:t>
                      </w:r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vertAlign w:val="subscript"/>
                          <w:lang w:val="en-GB" w:eastAsia="en-US"/>
                        </w:rPr>
                        <w:t>UL_low</w:t>
                      </w:r>
                      <w:proofErr w:type="spellEnd"/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vertAlign w:val="subscript"/>
                          <w:lang w:val="en-GB" w:eastAsia="en-US"/>
                        </w:rPr>
                        <w:t xml:space="preserve"> </w:t>
                      </w:r>
                      <w:r w:rsidRPr="009E6F94">
                        <w:rPr>
                          <w:rFonts w:ascii="Arial" w:eastAsia="MS Mincho" w:hAnsi="Arial" w:cs="Arial"/>
                          <w:b/>
                          <w:sz w:val="18"/>
                          <w:szCs w:val="18"/>
                          <w:lang w:val="en-GB" w:eastAsia="en-US"/>
                        </w:rPr>
                        <w:t xml:space="preserve">≥ 3300 MHz, case </w:t>
                      </w:r>
                      <w:r w:rsidRPr="009E6F94">
                        <w:rPr>
                          <w:rFonts w:ascii="Arial" w:eastAsia="MS Mincho" w:hAnsi="Arial" w:cs="Arial" w:hint="eastAsia"/>
                          <w:b/>
                          <w:sz w:val="18"/>
                          <w:szCs w:val="18"/>
                          <w:lang w:val="en-GB" w:eastAsia="en-US"/>
                        </w:rPr>
                        <w:t>2</w:t>
                      </w:r>
                    </w:p>
                    <w:tbl>
                      <w:tblPr>
                        <w:tblW w:w="557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883"/>
                        <w:gridCol w:w="709"/>
                        <w:gridCol w:w="2986"/>
                      </w:tblGrid>
                      <w:tr w:rsidR="009E6F94" w:rsidRPr="009E6F94" w14:paraId="120A31AA" w14:textId="77777777" w:rsidTr="00562B96">
                        <w:trPr>
                          <w:trHeight w:val="213"/>
                          <w:jc w:val="center"/>
                        </w:trPr>
                        <w:tc>
                          <w:tcPr>
                            <w:tcW w:w="1883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1B0716CC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Rx Parameter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7A02605B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 xml:space="preserve">Units </w:t>
                            </w:r>
                          </w:p>
                        </w:tc>
                        <w:tc>
                          <w:tcPr>
                            <w:tcW w:w="2986" w:type="dxa"/>
                          </w:tcPr>
                          <w:p w14:paraId="48377181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NR CA bandwidth class</w:t>
                            </w:r>
                          </w:p>
                        </w:tc>
                      </w:tr>
                      <w:tr w:rsidR="009E6F94" w:rsidRPr="009E6F94" w14:paraId="3103BD35" w14:textId="77777777" w:rsidTr="00562B96">
                        <w:trPr>
                          <w:trHeight w:val="213"/>
                          <w:jc w:val="center"/>
                        </w:trPr>
                        <w:tc>
                          <w:tcPr>
                            <w:tcW w:w="1883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2C200B65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6461E3DA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</w:p>
                        </w:tc>
                        <w:tc>
                          <w:tcPr>
                            <w:tcW w:w="2986" w:type="dxa"/>
                          </w:tcPr>
                          <w:p w14:paraId="1A6F0AF3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en-GB" w:eastAsia="en-US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  <w:t>C</w:t>
                            </w:r>
                          </w:p>
                        </w:tc>
                      </w:tr>
                      <w:tr w:rsidR="009E6F94" w:rsidRPr="009E6F94" w14:paraId="2585BDC1" w14:textId="77777777" w:rsidTr="00562B96">
                        <w:trPr>
                          <w:trHeight w:val="377"/>
                          <w:jc w:val="center"/>
                        </w:trPr>
                        <w:tc>
                          <w:tcPr>
                            <w:tcW w:w="1883" w:type="dxa"/>
                          </w:tcPr>
                          <w:p w14:paraId="777E652E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Pw in Transmission Bandwidth Configuration, per CC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14:paraId="46FC8820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dBm</w:t>
                            </w:r>
                          </w:p>
                        </w:tc>
                        <w:tc>
                          <w:tcPr>
                            <w:tcW w:w="2986" w:type="dxa"/>
                          </w:tcPr>
                          <w:p w14:paraId="60FF1B8D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vertAlign w:val="superscript"/>
                                <w:lang w:val="sv-SE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sv-SE" w:eastAsia="ja-JP"/>
                              </w:rPr>
                              <w:t>-73.5</w:t>
                            </w: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perscript"/>
                                <w:lang w:val="sv-SE" w:eastAsia="ja-JP"/>
                              </w:rPr>
                              <w:t>4</w:t>
                            </w:r>
                          </w:p>
                          <w:p w14:paraId="35D0C797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sv-FI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sv-SE" w:eastAsia="ja-JP"/>
                              </w:rPr>
                              <w:t>-61.5</w:t>
                            </w: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perscript"/>
                                <w:lang w:val="sv-SE" w:eastAsia="ja-JP"/>
                              </w:rPr>
                              <w:t>5</w:t>
                            </w:r>
                          </w:p>
                        </w:tc>
                      </w:tr>
                      <w:tr w:rsidR="009E6F94" w:rsidRPr="009E6F94" w14:paraId="6E06FEB6" w14:textId="77777777" w:rsidTr="00562B96">
                        <w:trPr>
                          <w:trHeight w:val="192"/>
                          <w:jc w:val="center"/>
                        </w:trPr>
                        <w:tc>
                          <w:tcPr>
                            <w:tcW w:w="1883" w:type="dxa"/>
                          </w:tcPr>
                          <w:p w14:paraId="16CD5D0C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proofErr w:type="spellStart"/>
                            <w:r w:rsidRPr="009E6F94">
                              <w:rPr>
                                <w:rFonts w:ascii="Arial" w:hAnsi="Arial"/>
                                <w:bCs/>
                                <w:sz w:val="18"/>
                                <w:szCs w:val="20"/>
                                <w:lang w:val="en-GB" w:eastAsia="ja-JP"/>
                              </w:rPr>
                              <w:t>P</w:t>
                            </w:r>
                            <w:r w:rsidRPr="009E6F94">
                              <w:rPr>
                                <w:rFonts w:ascii="Arial" w:hAnsi="Arial"/>
                                <w:bCs/>
                                <w:sz w:val="18"/>
                                <w:szCs w:val="20"/>
                                <w:vertAlign w:val="subscript"/>
                                <w:lang w:val="en-GB" w:eastAsia="ja-JP"/>
                              </w:rPr>
                              <w:t>Interferer</w:t>
                            </w:r>
                            <w:proofErr w:type="spellEnd"/>
                          </w:p>
                        </w:tc>
                        <w:tc>
                          <w:tcPr>
                            <w:tcW w:w="709" w:type="dxa"/>
                          </w:tcPr>
                          <w:p w14:paraId="5F775738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dBm</w:t>
                            </w:r>
                          </w:p>
                        </w:tc>
                        <w:tc>
                          <w:tcPr>
                            <w:tcW w:w="2986" w:type="dxa"/>
                          </w:tcPr>
                          <w:p w14:paraId="0059F296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sv-SE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sv-SE" w:eastAsia="ja-JP"/>
                              </w:rPr>
                              <w:t>-42</w:t>
                            </w: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perscript"/>
                                <w:lang w:val="sv-SE" w:eastAsia="ja-JP"/>
                              </w:rPr>
                              <w:t>4</w:t>
                            </w:r>
                          </w:p>
                          <w:p w14:paraId="15BC25E8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sv-SE" w:eastAsia="ja-JP"/>
                              </w:rPr>
                              <w:t>-30</w:t>
                            </w: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perscript"/>
                                <w:lang w:val="sv-SE" w:eastAsia="ja-JP"/>
                              </w:rPr>
                              <w:t>5</w:t>
                            </w:r>
                          </w:p>
                        </w:tc>
                      </w:tr>
                      <w:tr w:rsidR="009E6F94" w:rsidRPr="009E6F94" w14:paraId="6EEF8F8C" w14:textId="77777777" w:rsidTr="00562B96">
                        <w:trPr>
                          <w:trHeight w:val="182"/>
                          <w:jc w:val="center"/>
                        </w:trPr>
                        <w:tc>
                          <w:tcPr>
                            <w:tcW w:w="1883" w:type="dxa"/>
                          </w:tcPr>
                          <w:p w14:paraId="1D6674A0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i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proofErr w:type="spellStart"/>
                            <w:r w:rsidRPr="009E6F94">
                              <w:rPr>
                                <w:rFonts w:ascii="Arial" w:hAnsi="Arial"/>
                                <w:bCs/>
                                <w:sz w:val="18"/>
                                <w:szCs w:val="20"/>
                                <w:lang w:val="en-GB" w:eastAsia="ja-JP"/>
                              </w:rPr>
                              <w:t>BW</w:t>
                            </w:r>
                            <w:r w:rsidRPr="009E6F94">
                              <w:rPr>
                                <w:rFonts w:ascii="Arial" w:hAnsi="Arial"/>
                                <w:bCs/>
                                <w:sz w:val="18"/>
                                <w:szCs w:val="20"/>
                                <w:vertAlign w:val="subscript"/>
                                <w:lang w:val="en-GB" w:eastAsia="ja-JP"/>
                              </w:rPr>
                              <w:t>Interferer</w:t>
                            </w:r>
                            <w:proofErr w:type="spellEnd"/>
                          </w:p>
                        </w:tc>
                        <w:tc>
                          <w:tcPr>
                            <w:tcW w:w="709" w:type="dxa"/>
                          </w:tcPr>
                          <w:p w14:paraId="7E94E860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986" w:type="dxa"/>
                          </w:tcPr>
                          <w:p w14:paraId="31A3AB4E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proofErr w:type="spellStart"/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BW</w:t>
                            </w: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bscript"/>
                                <w:lang w:val="en-GB" w:eastAsia="ja-JP"/>
                              </w:rPr>
                              <w:t>channel</w:t>
                            </w:r>
                            <w:proofErr w:type="spellEnd"/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bscript"/>
                                <w:lang w:val="en-GB" w:eastAsia="ja-JP"/>
                              </w:rPr>
                              <w:t xml:space="preserve"> CA</w:t>
                            </w:r>
                          </w:p>
                        </w:tc>
                      </w:tr>
                      <w:tr w:rsidR="009E6F94" w:rsidRPr="009E6F94" w14:paraId="10A3B906" w14:textId="77777777" w:rsidTr="00562B96">
                        <w:trPr>
                          <w:trHeight w:val="560"/>
                          <w:jc w:val="center"/>
                        </w:trPr>
                        <w:tc>
                          <w:tcPr>
                            <w:tcW w:w="1883" w:type="dxa"/>
                          </w:tcPr>
                          <w:p w14:paraId="7762E13F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Cs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proofErr w:type="spellStart"/>
                            <w:r w:rsidRPr="009E6F94">
                              <w:rPr>
                                <w:rFonts w:ascii="Arial" w:hAnsi="Arial"/>
                                <w:bCs/>
                                <w:sz w:val="18"/>
                                <w:szCs w:val="20"/>
                                <w:lang w:val="en-GB" w:eastAsia="ja-JP"/>
                              </w:rPr>
                              <w:t>F</w:t>
                            </w:r>
                            <w:r w:rsidRPr="009E6F94">
                              <w:rPr>
                                <w:rFonts w:ascii="Arial" w:hAnsi="Arial"/>
                                <w:bCs/>
                                <w:sz w:val="18"/>
                                <w:szCs w:val="20"/>
                                <w:vertAlign w:val="subscript"/>
                                <w:lang w:val="en-GB" w:eastAsia="ja-JP"/>
                              </w:rPr>
                              <w:t>Interferer</w:t>
                            </w:r>
                            <w:proofErr w:type="spellEnd"/>
                            <w:r w:rsidRPr="009E6F94">
                              <w:rPr>
                                <w:rFonts w:ascii="Arial" w:hAnsi="Arial"/>
                                <w:bCs/>
                                <w:sz w:val="18"/>
                                <w:szCs w:val="20"/>
                                <w:lang w:val="en-GB" w:eastAsia="ja-JP"/>
                              </w:rPr>
                              <w:t xml:space="preserve"> (offset)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14:paraId="2768239A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986" w:type="dxa"/>
                          </w:tcPr>
                          <w:p w14:paraId="612A8C35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proofErr w:type="spellStart"/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BW</w:t>
                            </w: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bscript"/>
                                <w:lang w:val="en-GB" w:eastAsia="ja-JP"/>
                              </w:rPr>
                              <w:t>channel</w:t>
                            </w:r>
                            <w:proofErr w:type="spellEnd"/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bscript"/>
                                <w:lang w:val="en-GB" w:eastAsia="ja-JP"/>
                              </w:rPr>
                              <w:t xml:space="preserve"> CA</w:t>
                            </w:r>
                          </w:p>
                          <w:p w14:paraId="3851AF1C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/</w:t>
                            </w:r>
                          </w:p>
                          <w:p w14:paraId="30B7A78E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</w:pP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-</w:t>
                            </w:r>
                            <w:proofErr w:type="spellStart"/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lang w:val="en-GB" w:eastAsia="ja-JP"/>
                              </w:rPr>
                              <w:t>BW</w:t>
                            </w:r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bscript"/>
                                <w:lang w:val="en-GB" w:eastAsia="ja-JP"/>
                              </w:rPr>
                              <w:t>channel</w:t>
                            </w:r>
                            <w:proofErr w:type="spellEnd"/>
                            <w:r w:rsidRPr="009E6F94">
                              <w:rPr>
                                <w:rFonts w:ascii="Arial" w:hAnsi="Arial"/>
                                <w:sz w:val="18"/>
                                <w:szCs w:val="20"/>
                                <w:vertAlign w:val="subscript"/>
                                <w:lang w:val="en-GB" w:eastAsia="ja-JP"/>
                              </w:rPr>
                              <w:t xml:space="preserve"> CA</w:t>
                            </w:r>
                          </w:p>
                        </w:tc>
                      </w:tr>
                      <w:tr w:rsidR="009E6F94" w:rsidRPr="009E6F94" w14:paraId="7E19A243" w14:textId="77777777" w:rsidTr="00562B96">
                        <w:trPr>
                          <w:trHeight w:val="404"/>
                          <w:jc w:val="center"/>
                        </w:trPr>
                        <w:tc>
                          <w:tcPr>
                            <w:tcW w:w="5578" w:type="dxa"/>
                            <w:gridSpan w:val="3"/>
                          </w:tcPr>
                          <w:p w14:paraId="73FDC4C3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851"/>
                              <w:textAlignment w:val="baseline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</w:pP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NOTE 1: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ab/>
                              <w:t xml:space="preserve">The transmitter shall be set to 24 dB below </w:t>
                            </w:r>
                            <w:proofErr w:type="spellStart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P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>CMAX_</w:t>
                            </w:r>
                            <w:proofErr w:type="gramStart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>L,f</w:t>
                            </w:r>
                            <w:proofErr w:type="gramEnd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>,c</w:t>
                            </w:r>
                            <w:proofErr w:type="spellEnd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 xml:space="preserve"> 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 xml:space="preserve">at the minimum UL configuration specified in Table 7.3.2-3 with </w:t>
                            </w:r>
                            <w:proofErr w:type="spellStart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P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>CMAX_L,f,c</w:t>
                            </w:r>
                            <w:proofErr w:type="spellEnd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 xml:space="preserve"> 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defined in clause 6.2.4.</w:t>
                            </w:r>
                          </w:p>
                          <w:p w14:paraId="697265C6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851"/>
                              <w:textAlignment w:val="baseline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</w:pP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NOTE 2: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ab/>
                              <w:t xml:space="preserve">The absolute value of the interferer offset </w:t>
                            </w:r>
                            <w:proofErr w:type="spellStart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F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>interferer</w:t>
                            </w:r>
                            <w:proofErr w:type="spellEnd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 xml:space="preserve"> (offset) shall be further adjusted to </w:t>
                            </w:r>
                            <w:r w:rsidR="003B2D95" w:rsidRPr="003B2D95">
                              <w:rPr>
                                <w:rFonts w:ascii="Arial" w:eastAsiaTheme="minorEastAsia" w:hAnsi="Arial"/>
                                <w:noProof/>
                                <w:sz w:val="18"/>
                                <w:szCs w:val="20"/>
                                <w:lang w:val="en-GB" w:eastAsia="en-GB"/>
                              </w:rPr>
                              <w:object w:dxaOrig="2243" w:dyaOrig="218" w14:anchorId="3872CF6A">
                                <v:shape id="_x0000_i1026" type="#_x0000_t75" alt="" style="width:112pt;height:11.35pt;mso-width-percent:0;mso-height-percent:0;mso-width-percent:0;mso-height-percent:0" o:ole="">
                                  <v:imagedata r:id="rId12" o:title=""/>
                                </v:shape>
                                <o:OLEObject Type="Embed" ProgID="Equation.3" ShapeID="_x0000_i1026" DrawAspect="Content" ObjectID="_1789817324" r:id="rId14"/>
                              </w:objec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 xml:space="preserve">MHz with SCS the sub-carrier spacing of the carrier closest to the interferer in </w:t>
                            </w:r>
                            <w:proofErr w:type="spellStart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MHz.</w:t>
                            </w:r>
                            <w:proofErr w:type="spellEnd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 xml:space="preserve"> The interferer is an NR signal with an SCS equal to that of the closest carrier.</w:t>
                            </w:r>
                          </w:p>
                          <w:p w14:paraId="64B73D36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851"/>
                              <w:textAlignment w:val="baseline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</w:pP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NOTE 3: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ab/>
                              <w:t xml:space="preserve">The interferer consists of the RMC specified in Annexes A.3.2.2 and A.3.3.2 with one sided dynamic OCNG Pattern OP.1 FDD/TDD for the DL-signal as described in Annex A.5.1.1/A.5.2.1. </w:t>
                            </w:r>
                          </w:p>
                          <w:p w14:paraId="64B42A1D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851"/>
                              <w:textAlignment w:val="baseline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</w:pP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NOTE 4: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ab/>
                            </w:r>
                            <w:proofErr w:type="spellStart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P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>interferer</w:t>
                            </w:r>
                            <w:proofErr w:type="spellEnd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 xml:space="preserve"> 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shall be set to -42dBm for omni-directional antenna.</w:t>
                            </w:r>
                          </w:p>
                          <w:p w14:paraId="6EC09125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851"/>
                              <w:textAlignment w:val="baseline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</w:pP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NOTE 5: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ab/>
                            </w:r>
                            <w:proofErr w:type="spellStart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P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>interferer</w:t>
                            </w:r>
                            <w:proofErr w:type="spellEnd"/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vertAlign w:val="subscript"/>
                                <w:lang w:val="en-GB" w:eastAsia="en-GB"/>
                              </w:rPr>
                              <w:t xml:space="preserve"> 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shall be set to -30dBm for antenna</w:t>
                            </w:r>
                            <w:r w:rsidRPr="009E6F94">
                              <w:rPr>
                                <w:rFonts w:ascii="Arial" w:eastAsiaTheme="minorEastAsia" w:hAnsi="Arial" w:hint="eastAsia"/>
                                <w:sz w:val="18"/>
                                <w:szCs w:val="20"/>
                                <w:lang w:val="en-GB" w:eastAsia="en-US"/>
                              </w:rPr>
                              <w:t xml:space="preserve"> array</w:t>
                            </w:r>
                            <w:r w:rsidRPr="009E6F94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  <w:t>.</w:t>
                            </w:r>
                          </w:p>
                          <w:p w14:paraId="6C8D26E2" w14:textId="77777777" w:rsidR="009E6F94" w:rsidRPr="009E6F94" w:rsidRDefault="009E6F94" w:rsidP="009E6F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851"/>
                              <w:textAlignment w:val="baseline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en-GB" w:eastAsia="en-GB"/>
                              </w:rPr>
                            </w:pPr>
                          </w:p>
                        </w:tc>
                      </w:tr>
                    </w:tbl>
                    <w:p w14:paraId="0E364CB9" w14:textId="77777777" w:rsidR="00CA7382" w:rsidRPr="009E6F94" w:rsidRDefault="00CA7382" w:rsidP="00CA7382">
                      <w:pPr>
                        <w:keepNext/>
                        <w:keepLines/>
                        <w:tabs>
                          <w:tab w:val="left" w:pos="420"/>
                        </w:tabs>
                        <w:spacing w:after="120"/>
                        <w:rPr>
                          <w:rFonts w:ascii="Arial" w:eastAsia="SimSun" w:hAnsi="Arial"/>
                          <w:sz w:val="20"/>
                          <w:szCs w:val="22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D92798" w14:textId="77777777" w:rsidR="00EC7906" w:rsidRPr="00E324E5" w:rsidRDefault="00EC7906" w:rsidP="009741D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</w:rPr>
      </w:pPr>
    </w:p>
    <w:p w14:paraId="74F0A25D" w14:textId="5907848E" w:rsidR="00FE6FF7" w:rsidRPr="00993F44" w:rsidRDefault="00AF0ADD" w:rsidP="008C73D9">
      <w:pPr>
        <w:pStyle w:val="Heading4"/>
        <w:rPr>
          <w:lang w:eastAsia="ja-JP"/>
        </w:rPr>
      </w:pPr>
      <w:proofErr w:type="spellStart"/>
      <w:r w:rsidRPr="00993F44">
        <w:t>Adjacent</w:t>
      </w:r>
      <w:proofErr w:type="spellEnd"/>
      <w:r w:rsidRPr="00993F44">
        <w:t xml:space="preserve"> </w:t>
      </w:r>
      <w:proofErr w:type="spellStart"/>
      <w:r w:rsidRPr="00993F44">
        <w:t>channel</w:t>
      </w:r>
      <w:proofErr w:type="spellEnd"/>
      <w:r w:rsidRPr="00993F44">
        <w:t xml:space="preserve"> </w:t>
      </w:r>
      <w:proofErr w:type="spellStart"/>
      <w:r w:rsidRPr="00993F44">
        <w:t>selectivity</w:t>
      </w:r>
      <w:proofErr w:type="spellEnd"/>
    </w:p>
    <w:p w14:paraId="7A962BE9" w14:textId="4B60A204" w:rsidR="00B14127" w:rsidRDefault="00B14127" w:rsidP="00DD2DDC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r>
        <w:rPr>
          <w:rFonts w:eastAsia="Calibri"/>
          <w:sz w:val="21"/>
          <w:szCs w:val="21"/>
          <w:lang w:eastAsia="ja-JP"/>
        </w:rPr>
        <w:t xml:space="preserve">ACS test parameters for case 1 </w:t>
      </w:r>
      <w:r w:rsidR="009A21B7">
        <w:rPr>
          <w:rFonts w:eastAsia="Calibri"/>
          <w:sz w:val="21"/>
          <w:szCs w:val="21"/>
          <w:lang w:eastAsia="ja-JP"/>
        </w:rPr>
        <w:t xml:space="preserve">need to be specified, it could reuse the </w:t>
      </w:r>
      <w:r w:rsidR="004F2346">
        <w:rPr>
          <w:rFonts w:eastAsia="Calibri"/>
          <w:sz w:val="21"/>
          <w:szCs w:val="21"/>
          <w:lang w:eastAsia="ja-JP"/>
        </w:rPr>
        <w:t>table</w:t>
      </w:r>
      <w:r w:rsidR="00E85CB5">
        <w:rPr>
          <w:rFonts w:eastAsia="Calibri"/>
          <w:sz w:val="21"/>
          <w:szCs w:val="21"/>
          <w:lang w:eastAsia="ja-JP"/>
        </w:rPr>
        <w:t>s</w:t>
      </w:r>
      <w:r w:rsidR="004F2346">
        <w:rPr>
          <w:rFonts w:eastAsia="Calibri"/>
          <w:sz w:val="21"/>
          <w:szCs w:val="21"/>
          <w:lang w:eastAsia="ja-JP"/>
        </w:rPr>
        <w:t xml:space="preserve"> in 7</w:t>
      </w:r>
      <w:r w:rsidR="00562081">
        <w:rPr>
          <w:rFonts w:eastAsia="Calibri"/>
          <w:sz w:val="21"/>
          <w:szCs w:val="21"/>
          <w:lang w:eastAsia="ja-JP"/>
        </w:rPr>
        <w:t>.5A</w:t>
      </w:r>
      <w:r w:rsidR="003A4E4E">
        <w:rPr>
          <w:rFonts w:eastAsia="Calibri"/>
          <w:sz w:val="21"/>
          <w:szCs w:val="21"/>
          <w:lang w:eastAsia="ja-JP"/>
        </w:rPr>
        <w:t>.1</w:t>
      </w:r>
    </w:p>
    <w:p w14:paraId="5C20D0FF" w14:textId="77F90B0F" w:rsidR="00CA63BE" w:rsidRDefault="00043446" w:rsidP="00DD2DDC">
      <w:pPr>
        <w:spacing w:after="160" w:line="259" w:lineRule="auto"/>
        <w:rPr>
          <w:rFonts w:eastAsia="Calibri"/>
          <w:sz w:val="21"/>
          <w:szCs w:val="21"/>
          <w:lang w:eastAsia="ja-JP"/>
        </w:rPr>
      </w:pPr>
      <w:r w:rsidRPr="00993F44">
        <w:rPr>
          <w:rFonts w:eastAsia="Calibri"/>
          <w:sz w:val="21"/>
          <w:szCs w:val="21"/>
          <w:lang w:eastAsia="ja-JP"/>
        </w:rPr>
        <w:t>ACS</w:t>
      </w:r>
      <w:r w:rsidR="00117785" w:rsidRPr="00993F44">
        <w:rPr>
          <w:rFonts w:eastAsia="Calibri"/>
          <w:sz w:val="21"/>
          <w:szCs w:val="21"/>
          <w:lang w:eastAsia="ja-JP"/>
        </w:rPr>
        <w:t xml:space="preserve"> case 2 needs to be </w:t>
      </w:r>
      <w:r w:rsidR="009C57BF" w:rsidRPr="00993F44">
        <w:rPr>
          <w:rFonts w:eastAsia="Calibri"/>
          <w:sz w:val="21"/>
          <w:szCs w:val="21"/>
          <w:lang w:eastAsia="ja-JP"/>
        </w:rPr>
        <w:t>updated.</w:t>
      </w:r>
      <w:r w:rsidR="00992757" w:rsidRPr="00993F44">
        <w:rPr>
          <w:rFonts w:eastAsia="Calibri"/>
          <w:sz w:val="21"/>
          <w:szCs w:val="21"/>
          <w:lang w:eastAsia="ja-JP"/>
        </w:rPr>
        <w:t xml:space="preserve"> Particularly Power in transmission bandwidth configuration, per CC</w:t>
      </w:r>
      <w:r w:rsidR="00D035C6" w:rsidRPr="00993F44">
        <w:rPr>
          <w:rFonts w:eastAsia="Calibri"/>
          <w:sz w:val="21"/>
          <w:szCs w:val="21"/>
          <w:lang w:eastAsia="ja-JP"/>
        </w:rPr>
        <w:t xml:space="preserve"> needs to be scaled according to the ATG UE maximum input level.</w:t>
      </w:r>
      <w:r w:rsidR="0031612C">
        <w:rPr>
          <w:rFonts w:eastAsia="Calibri"/>
          <w:sz w:val="21"/>
          <w:szCs w:val="21"/>
          <w:lang w:eastAsia="ja-JP"/>
        </w:rPr>
        <w:t xml:space="preserve"> </w:t>
      </w:r>
      <w:r w:rsidR="007F6661">
        <w:rPr>
          <w:rFonts w:eastAsia="Calibri"/>
          <w:sz w:val="21"/>
          <w:szCs w:val="21"/>
          <w:lang w:eastAsia="ja-JP"/>
        </w:rPr>
        <w:t>e</w:t>
      </w:r>
      <w:r w:rsidR="0031612C">
        <w:rPr>
          <w:rFonts w:eastAsia="Calibri"/>
          <w:sz w:val="21"/>
          <w:szCs w:val="21"/>
          <w:lang w:eastAsia="ja-JP"/>
        </w:rPr>
        <w:t>.</w:t>
      </w:r>
      <w:r w:rsidR="007F6661">
        <w:rPr>
          <w:rFonts w:eastAsia="Calibri"/>
          <w:sz w:val="21"/>
          <w:szCs w:val="21"/>
          <w:lang w:eastAsia="ja-JP"/>
        </w:rPr>
        <w:t>g</w:t>
      </w:r>
      <w:r w:rsidR="0031612C">
        <w:rPr>
          <w:rFonts w:eastAsia="Calibri"/>
          <w:sz w:val="21"/>
          <w:szCs w:val="21"/>
          <w:lang w:eastAsia="ja-JP"/>
        </w:rPr>
        <w:t xml:space="preserve">. </w:t>
      </w:r>
    </w:p>
    <w:p w14:paraId="47AEE729" w14:textId="77777777" w:rsidR="00216948" w:rsidRPr="009E6F94" w:rsidRDefault="00216948" w:rsidP="00216948">
      <w:pPr>
        <w:keepNext/>
        <w:keepLines/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180"/>
        <w:ind w:left="360"/>
        <w:jc w:val="center"/>
        <w:textAlignment w:val="baseline"/>
        <w:rPr>
          <w:rFonts w:ascii="Arial" w:eastAsia="MS Mincho" w:hAnsi="Arial" w:cs="Arial"/>
          <w:b/>
          <w:sz w:val="18"/>
          <w:szCs w:val="18"/>
          <w:lang w:val="en-GB" w:eastAsia="en-US"/>
        </w:rPr>
      </w:pPr>
      <w:r w:rsidRPr="009E6F94">
        <w:rPr>
          <w:rFonts w:ascii="Arial" w:eastAsia="MS Mincho" w:hAnsi="Arial" w:cs="Arial"/>
          <w:b/>
          <w:sz w:val="18"/>
          <w:szCs w:val="18"/>
          <w:lang w:val="en-GB" w:eastAsia="en-US"/>
        </w:rPr>
        <w:lastRenderedPageBreak/>
        <w:t xml:space="preserve">Table </w:t>
      </w:r>
      <w:r w:rsidRPr="009E6F94">
        <w:rPr>
          <w:rFonts w:ascii="Arial" w:eastAsia="MS Mincho" w:hAnsi="Arial" w:cs="Arial" w:hint="eastAsia"/>
          <w:b/>
          <w:sz w:val="18"/>
          <w:szCs w:val="18"/>
          <w:lang w:val="en-GB" w:eastAsia="en-US"/>
        </w:rPr>
        <w:t>3</w:t>
      </w:r>
      <w:r w:rsidRPr="009E6F94">
        <w:rPr>
          <w:rFonts w:ascii="Arial" w:eastAsia="MS Mincho" w:hAnsi="Arial" w:cs="Arial"/>
          <w:b/>
          <w:sz w:val="18"/>
          <w:szCs w:val="18"/>
          <w:lang w:val="en-GB" w:eastAsia="en-US"/>
        </w:rPr>
        <w:t xml:space="preserve">: Test parameters for intra-band contiguous CA with </w:t>
      </w:r>
      <w:proofErr w:type="spellStart"/>
      <w:r w:rsidRPr="009E6F94">
        <w:rPr>
          <w:rFonts w:ascii="Arial" w:eastAsia="MS Mincho" w:hAnsi="Arial" w:cs="Arial"/>
          <w:b/>
          <w:sz w:val="18"/>
          <w:szCs w:val="18"/>
          <w:lang w:val="en-GB" w:eastAsia="en-US"/>
        </w:rPr>
        <w:t>F</w:t>
      </w:r>
      <w:r w:rsidRPr="009E6F94">
        <w:rPr>
          <w:rFonts w:ascii="Arial" w:eastAsia="MS Mincho" w:hAnsi="Arial" w:cs="Arial"/>
          <w:b/>
          <w:sz w:val="18"/>
          <w:szCs w:val="18"/>
          <w:vertAlign w:val="subscript"/>
          <w:lang w:val="en-GB" w:eastAsia="en-US"/>
        </w:rPr>
        <w:t>DL_low</w:t>
      </w:r>
      <w:proofErr w:type="spellEnd"/>
      <w:r w:rsidRPr="009E6F94">
        <w:rPr>
          <w:rFonts w:ascii="Arial" w:eastAsia="MS Mincho" w:hAnsi="Arial" w:cs="Arial"/>
          <w:b/>
          <w:sz w:val="18"/>
          <w:szCs w:val="18"/>
          <w:vertAlign w:val="subscript"/>
          <w:lang w:val="en-GB" w:eastAsia="en-US"/>
        </w:rPr>
        <w:t xml:space="preserve"> </w:t>
      </w:r>
      <w:r w:rsidRPr="009E6F94">
        <w:rPr>
          <w:rFonts w:ascii="Arial" w:eastAsia="MS Mincho" w:hAnsi="Arial" w:cs="Arial"/>
          <w:b/>
          <w:sz w:val="18"/>
          <w:szCs w:val="18"/>
          <w:lang w:val="en-GB" w:eastAsia="en-US"/>
        </w:rPr>
        <w:t xml:space="preserve">≥ 3300 MHz and </w:t>
      </w:r>
      <w:proofErr w:type="spellStart"/>
      <w:r w:rsidRPr="009E6F94">
        <w:rPr>
          <w:rFonts w:ascii="Arial" w:eastAsia="MS Mincho" w:hAnsi="Arial" w:cs="Arial"/>
          <w:b/>
          <w:sz w:val="18"/>
          <w:szCs w:val="18"/>
          <w:lang w:val="en-GB" w:eastAsia="en-US"/>
        </w:rPr>
        <w:t>F</w:t>
      </w:r>
      <w:r w:rsidRPr="009E6F94">
        <w:rPr>
          <w:rFonts w:ascii="Arial" w:eastAsia="MS Mincho" w:hAnsi="Arial" w:cs="Arial"/>
          <w:b/>
          <w:sz w:val="18"/>
          <w:szCs w:val="18"/>
          <w:vertAlign w:val="subscript"/>
          <w:lang w:val="en-GB" w:eastAsia="en-US"/>
        </w:rPr>
        <w:t>UL_low</w:t>
      </w:r>
      <w:proofErr w:type="spellEnd"/>
      <w:r w:rsidRPr="009E6F94">
        <w:rPr>
          <w:rFonts w:ascii="Arial" w:eastAsia="MS Mincho" w:hAnsi="Arial" w:cs="Arial"/>
          <w:b/>
          <w:sz w:val="18"/>
          <w:szCs w:val="18"/>
          <w:vertAlign w:val="subscript"/>
          <w:lang w:val="en-GB" w:eastAsia="en-US"/>
        </w:rPr>
        <w:t xml:space="preserve"> </w:t>
      </w:r>
      <w:r w:rsidRPr="009E6F94">
        <w:rPr>
          <w:rFonts w:ascii="Arial" w:eastAsia="MS Mincho" w:hAnsi="Arial" w:cs="Arial"/>
          <w:b/>
          <w:sz w:val="18"/>
          <w:szCs w:val="18"/>
          <w:lang w:val="en-GB" w:eastAsia="en-US"/>
        </w:rPr>
        <w:t xml:space="preserve">≥ 3300 MHz, case </w:t>
      </w:r>
      <w:r w:rsidRPr="009E6F94">
        <w:rPr>
          <w:rFonts w:ascii="Arial" w:eastAsia="MS Mincho" w:hAnsi="Arial" w:cs="Arial" w:hint="eastAsia"/>
          <w:b/>
          <w:sz w:val="18"/>
          <w:szCs w:val="18"/>
          <w:lang w:val="en-GB" w:eastAsia="en-US"/>
        </w:rPr>
        <w:t>2</w:t>
      </w:r>
    </w:p>
    <w:tbl>
      <w:tblPr>
        <w:tblW w:w="5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709"/>
        <w:gridCol w:w="2986"/>
      </w:tblGrid>
      <w:tr w:rsidR="00216948" w:rsidRPr="009E6F94" w14:paraId="509CE502" w14:textId="77777777" w:rsidTr="00562B96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1BE6F2E1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6005332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 xml:space="preserve">Units </w:t>
            </w:r>
          </w:p>
        </w:tc>
        <w:tc>
          <w:tcPr>
            <w:tcW w:w="2986" w:type="dxa"/>
          </w:tcPr>
          <w:p w14:paraId="55845425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NR CA bandwidth class</w:t>
            </w:r>
          </w:p>
        </w:tc>
      </w:tr>
      <w:tr w:rsidR="00216948" w:rsidRPr="009E6F94" w14:paraId="257AC673" w14:textId="77777777" w:rsidTr="00562B96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2E0A6833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04C4AA3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</w:p>
        </w:tc>
        <w:tc>
          <w:tcPr>
            <w:tcW w:w="2986" w:type="dxa"/>
          </w:tcPr>
          <w:p w14:paraId="69D82E72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szCs w:val="20"/>
                <w:lang w:val="en-GB" w:eastAsia="en-US"/>
              </w:rPr>
            </w:pPr>
            <w:r w:rsidRPr="009E6F94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</w:t>
            </w:r>
          </w:p>
        </w:tc>
      </w:tr>
      <w:tr w:rsidR="00216948" w:rsidRPr="009E6F94" w14:paraId="3D6675BC" w14:textId="77777777" w:rsidTr="00562B96">
        <w:trPr>
          <w:trHeight w:val="377"/>
          <w:jc w:val="center"/>
        </w:trPr>
        <w:tc>
          <w:tcPr>
            <w:tcW w:w="1883" w:type="dxa"/>
          </w:tcPr>
          <w:p w14:paraId="721BE6FE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Pw in Transmission Bandwidth Configuration, per CC</w:t>
            </w:r>
          </w:p>
        </w:tc>
        <w:tc>
          <w:tcPr>
            <w:tcW w:w="709" w:type="dxa"/>
          </w:tcPr>
          <w:p w14:paraId="33798779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dBm</w:t>
            </w:r>
          </w:p>
        </w:tc>
        <w:tc>
          <w:tcPr>
            <w:tcW w:w="2986" w:type="dxa"/>
          </w:tcPr>
          <w:p w14:paraId="584F07B2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vertAlign w:val="superscript"/>
                <w:lang w:val="sv-SE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sv-SE" w:eastAsia="ja-JP"/>
              </w:rPr>
              <w:t>-73.5</w:t>
            </w:r>
            <w:r w:rsidRPr="009E6F94">
              <w:rPr>
                <w:rFonts w:ascii="Arial" w:hAnsi="Arial"/>
                <w:sz w:val="18"/>
                <w:szCs w:val="20"/>
                <w:vertAlign w:val="superscript"/>
                <w:lang w:val="sv-SE" w:eastAsia="ja-JP"/>
              </w:rPr>
              <w:t>4</w:t>
            </w:r>
          </w:p>
          <w:p w14:paraId="6AE7103A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sv-FI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sv-SE" w:eastAsia="ja-JP"/>
              </w:rPr>
              <w:t>-61.5</w:t>
            </w:r>
            <w:r w:rsidRPr="009E6F94">
              <w:rPr>
                <w:rFonts w:ascii="Arial" w:hAnsi="Arial"/>
                <w:sz w:val="18"/>
                <w:szCs w:val="20"/>
                <w:vertAlign w:val="superscript"/>
                <w:lang w:val="sv-SE" w:eastAsia="ja-JP"/>
              </w:rPr>
              <w:t>5</w:t>
            </w:r>
          </w:p>
        </w:tc>
      </w:tr>
      <w:tr w:rsidR="00216948" w:rsidRPr="009E6F94" w14:paraId="18E1A297" w14:textId="77777777" w:rsidTr="00562B96">
        <w:trPr>
          <w:trHeight w:val="192"/>
          <w:jc w:val="center"/>
        </w:trPr>
        <w:tc>
          <w:tcPr>
            <w:tcW w:w="1883" w:type="dxa"/>
          </w:tcPr>
          <w:p w14:paraId="1EBF8018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proofErr w:type="spellStart"/>
            <w:r w:rsidRPr="009E6F94">
              <w:rPr>
                <w:rFonts w:ascii="Arial" w:hAnsi="Arial"/>
                <w:bCs/>
                <w:sz w:val="18"/>
                <w:szCs w:val="20"/>
                <w:lang w:val="en-GB" w:eastAsia="ja-JP"/>
              </w:rPr>
              <w:t>P</w:t>
            </w:r>
            <w:r w:rsidRPr="009E6F94">
              <w:rPr>
                <w:rFonts w:ascii="Arial" w:hAnsi="Arial"/>
                <w:bCs/>
                <w:sz w:val="18"/>
                <w:szCs w:val="20"/>
                <w:vertAlign w:val="subscript"/>
                <w:lang w:val="en-GB"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33A1E78B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dBm</w:t>
            </w:r>
          </w:p>
        </w:tc>
        <w:tc>
          <w:tcPr>
            <w:tcW w:w="2986" w:type="dxa"/>
          </w:tcPr>
          <w:p w14:paraId="653C9CA1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sv-SE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sv-SE" w:eastAsia="ja-JP"/>
              </w:rPr>
              <w:t>-42</w:t>
            </w:r>
            <w:r w:rsidRPr="009E6F94">
              <w:rPr>
                <w:rFonts w:ascii="Arial" w:hAnsi="Arial"/>
                <w:sz w:val="18"/>
                <w:szCs w:val="20"/>
                <w:vertAlign w:val="superscript"/>
                <w:lang w:val="sv-SE" w:eastAsia="ja-JP"/>
              </w:rPr>
              <w:t>4</w:t>
            </w:r>
          </w:p>
          <w:p w14:paraId="6151C439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sv-SE" w:eastAsia="ja-JP"/>
              </w:rPr>
              <w:t>-30</w:t>
            </w:r>
            <w:r w:rsidRPr="009E6F94">
              <w:rPr>
                <w:rFonts w:ascii="Arial" w:hAnsi="Arial"/>
                <w:sz w:val="18"/>
                <w:szCs w:val="20"/>
                <w:vertAlign w:val="superscript"/>
                <w:lang w:val="sv-SE" w:eastAsia="ja-JP"/>
              </w:rPr>
              <w:t>5</w:t>
            </w:r>
          </w:p>
        </w:tc>
      </w:tr>
      <w:tr w:rsidR="00216948" w:rsidRPr="009E6F94" w14:paraId="2492E871" w14:textId="77777777" w:rsidTr="00562B96">
        <w:trPr>
          <w:trHeight w:val="182"/>
          <w:jc w:val="center"/>
        </w:trPr>
        <w:tc>
          <w:tcPr>
            <w:tcW w:w="1883" w:type="dxa"/>
          </w:tcPr>
          <w:p w14:paraId="23273334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ja-JP"/>
              </w:rPr>
            </w:pPr>
            <w:proofErr w:type="spellStart"/>
            <w:r w:rsidRPr="009E6F94">
              <w:rPr>
                <w:rFonts w:ascii="Arial" w:hAnsi="Arial"/>
                <w:bCs/>
                <w:sz w:val="18"/>
                <w:szCs w:val="20"/>
                <w:lang w:val="en-GB" w:eastAsia="ja-JP"/>
              </w:rPr>
              <w:t>BW</w:t>
            </w:r>
            <w:r w:rsidRPr="009E6F94">
              <w:rPr>
                <w:rFonts w:ascii="Arial" w:hAnsi="Arial"/>
                <w:bCs/>
                <w:sz w:val="18"/>
                <w:szCs w:val="20"/>
                <w:vertAlign w:val="subscript"/>
                <w:lang w:val="en-GB"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31E41C25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MHz</w:t>
            </w:r>
          </w:p>
        </w:tc>
        <w:tc>
          <w:tcPr>
            <w:tcW w:w="2986" w:type="dxa"/>
          </w:tcPr>
          <w:p w14:paraId="17189182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proofErr w:type="spellStart"/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BW</w:t>
            </w:r>
            <w:r w:rsidRPr="009E6F94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channel</w:t>
            </w:r>
            <w:proofErr w:type="spellEnd"/>
            <w:r w:rsidRPr="009E6F94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 xml:space="preserve"> CA</w:t>
            </w:r>
          </w:p>
        </w:tc>
      </w:tr>
      <w:tr w:rsidR="00216948" w:rsidRPr="009E6F94" w14:paraId="60FB36F3" w14:textId="77777777" w:rsidTr="00562B96">
        <w:trPr>
          <w:trHeight w:val="560"/>
          <w:jc w:val="center"/>
        </w:trPr>
        <w:tc>
          <w:tcPr>
            <w:tcW w:w="1883" w:type="dxa"/>
          </w:tcPr>
          <w:p w14:paraId="32EC0414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bCs/>
                <w:sz w:val="18"/>
                <w:szCs w:val="20"/>
                <w:lang w:val="en-GB" w:eastAsia="ja-JP"/>
              </w:rPr>
            </w:pPr>
            <w:proofErr w:type="spellStart"/>
            <w:r w:rsidRPr="009E6F94">
              <w:rPr>
                <w:rFonts w:ascii="Arial" w:hAnsi="Arial"/>
                <w:bCs/>
                <w:sz w:val="18"/>
                <w:szCs w:val="20"/>
                <w:lang w:val="en-GB" w:eastAsia="ja-JP"/>
              </w:rPr>
              <w:t>F</w:t>
            </w:r>
            <w:r w:rsidRPr="009E6F94">
              <w:rPr>
                <w:rFonts w:ascii="Arial" w:hAnsi="Arial"/>
                <w:bCs/>
                <w:sz w:val="18"/>
                <w:szCs w:val="20"/>
                <w:vertAlign w:val="subscript"/>
                <w:lang w:val="en-GB" w:eastAsia="ja-JP"/>
              </w:rPr>
              <w:t>Interferer</w:t>
            </w:r>
            <w:proofErr w:type="spellEnd"/>
            <w:r w:rsidRPr="009E6F94">
              <w:rPr>
                <w:rFonts w:ascii="Arial" w:hAnsi="Arial"/>
                <w:bCs/>
                <w:sz w:val="18"/>
                <w:szCs w:val="20"/>
                <w:lang w:val="en-GB" w:eastAsia="ja-JP"/>
              </w:rPr>
              <w:t xml:space="preserve"> (offset)</w:t>
            </w:r>
          </w:p>
        </w:tc>
        <w:tc>
          <w:tcPr>
            <w:tcW w:w="709" w:type="dxa"/>
          </w:tcPr>
          <w:p w14:paraId="2365429E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MHz</w:t>
            </w:r>
          </w:p>
        </w:tc>
        <w:tc>
          <w:tcPr>
            <w:tcW w:w="2986" w:type="dxa"/>
          </w:tcPr>
          <w:p w14:paraId="7EB96895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proofErr w:type="spellStart"/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BW</w:t>
            </w:r>
            <w:r w:rsidRPr="009E6F94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channel</w:t>
            </w:r>
            <w:proofErr w:type="spellEnd"/>
            <w:r w:rsidRPr="009E6F94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 xml:space="preserve"> CA</w:t>
            </w:r>
          </w:p>
          <w:p w14:paraId="29EE1D62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/</w:t>
            </w:r>
          </w:p>
          <w:p w14:paraId="2EE9F8D1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  <w:proofErr w:type="spellStart"/>
            <w:r w:rsidRPr="009E6F94">
              <w:rPr>
                <w:rFonts w:ascii="Arial" w:hAnsi="Arial"/>
                <w:sz w:val="18"/>
                <w:szCs w:val="20"/>
                <w:lang w:val="en-GB" w:eastAsia="ja-JP"/>
              </w:rPr>
              <w:t>BW</w:t>
            </w:r>
            <w:r w:rsidRPr="009E6F94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channel</w:t>
            </w:r>
            <w:proofErr w:type="spellEnd"/>
            <w:r w:rsidRPr="009E6F94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 xml:space="preserve"> CA</w:t>
            </w:r>
          </w:p>
        </w:tc>
      </w:tr>
      <w:tr w:rsidR="00216948" w:rsidRPr="009E6F94" w14:paraId="7AFDB6A1" w14:textId="77777777" w:rsidTr="00562B96">
        <w:trPr>
          <w:trHeight w:val="404"/>
          <w:jc w:val="center"/>
        </w:trPr>
        <w:tc>
          <w:tcPr>
            <w:tcW w:w="5578" w:type="dxa"/>
            <w:gridSpan w:val="3"/>
          </w:tcPr>
          <w:p w14:paraId="2077FDFE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851" w:hanging="851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</w:pP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NOTE 1: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ab/>
              <w:t xml:space="preserve">The transmitter shall be set to 24 dB below </w:t>
            </w:r>
            <w:proofErr w:type="spellStart"/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P</w:t>
            </w:r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>CMAX_</w:t>
            </w:r>
            <w:proofErr w:type="gramStart"/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>L,f</w:t>
            </w:r>
            <w:proofErr w:type="gramEnd"/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>,c</w:t>
            </w:r>
            <w:proofErr w:type="spellEnd"/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 xml:space="preserve">at the minimum UL configuration specified in Table 7.3.2-3 with </w:t>
            </w:r>
            <w:proofErr w:type="spellStart"/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P</w:t>
            </w:r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>CMAX_L,f,c</w:t>
            </w:r>
            <w:proofErr w:type="spellEnd"/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defined in clause 6.2.4.</w:t>
            </w:r>
          </w:p>
          <w:p w14:paraId="3657BA76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851" w:hanging="851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</w:pP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NOTE 2: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ab/>
              <w:t xml:space="preserve">The absolute value of the interferer offset </w:t>
            </w:r>
            <w:proofErr w:type="spellStart"/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F</w:t>
            </w:r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>interferer</w:t>
            </w:r>
            <w:proofErr w:type="spellEnd"/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 xml:space="preserve"> (offset) shall be further adjusted to </w:t>
            </w:r>
            <w:r w:rsidR="003B2D95" w:rsidRPr="003B2D95">
              <w:rPr>
                <w:rFonts w:ascii="Arial" w:eastAsiaTheme="minorEastAsia" w:hAnsi="Arial"/>
                <w:noProof/>
                <w:sz w:val="18"/>
                <w:szCs w:val="20"/>
                <w:lang w:val="en-GB" w:eastAsia="en-GB"/>
              </w:rPr>
              <w:object w:dxaOrig="2243" w:dyaOrig="218" w14:anchorId="72544355">
                <v:shape id="_x0000_i1025" type="#_x0000_t75" alt="" style="width:112pt;height:11.35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789817323" r:id="rId15"/>
              </w:objec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 xml:space="preserve">MHz with SCS the sub-carrier spacing of the carrier closest to the interferer in </w:t>
            </w:r>
            <w:proofErr w:type="spellStart"/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MHz.</w:t>
            </w:r>
            <w:proofErr w:type="spellEnd"/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 xml:space="preserve"> The interferer is an NR signal with an SCS equal to that of the closest carrier.</w:t>
            </w:r>
          </w:p>
          <w:p w14:paraId="5E991BC1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851" w:hanging="851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</w:pP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NOTE 3: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ab/>
              <w:t xml:space="preserve">The interferer consists of the RMC specified in Annexes A.3.2.2 and A.3.3.2 with one sided dynamic OCNG Pattern OP.1 FDD/TDD for the DL-signal as described in Annex A.5.1.1/A.5.2.1. </w:t>
            </w:r>
          </w:p>
          <w:p w14:paraId="32CAA19E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851" w:hanging="851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</w:pP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NOTE 4: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ab/>
            </w:r>
            <w:proofErr w:type="spellStart"/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P</w:t>
            </w:r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>interferer</w:t>
            </w:r>
            <w:proofErr w:type="spellEnd"/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shall be set to -42dBm for omni-directional antenna.</w:t>
            </w:r>
          </w:p>
          <w:p w14:paraId="22A6F075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851" w:hanging="851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</w:pP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NOTE 5: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ab/>
            </w:r>
            <w:proofErr w:type="spellStart"/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P</w:t>
            </w:r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>interferer</w:t>
            </w:r>
            <w:proofErr w:type="spellEnd"/>
            <w:r w:rsidRPr="009E6F94">
              <w:rPr>
                <w:rFonts w:ascii="Arial" w:eastAsiaTheme="minorEastAsia" w:hAnsi="Arial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shall be set to -30dBm for antenna</w:t>
            </w:r>
            <w:r w:rsidRPr="009E6F94">
              <w:rPr>
                <w:rFonts w:ascii="Arial" w:eastAsiaTheme="minorEastAsia" w:hAnsi="Arial" w:hint="eastAsia"/>
                <w:sz w:val="18"/>
                <w:szCs w:val="20"/>
                <w:lang w:val="en-GB" w:eastAsia="en-US"/>
              </w:rPr>
              <w:t xml:space="preserve"> array</w:t>
            </w:r>
            <w:r w:rsidRPr="009E6F94"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  <w:t>.</w:t>
            </w:r>
          </w:p>
          <w:p w14:paraId="79638BF9" w14:textId="77777777" w:rsidR="00216948" w:rsidRPr="009E6F94" w:rsidRDefault="00216948" w:rsidP="00562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851" w:hanging="851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en-GB"/>
              </w:rPr>
            </w:pPr>
          </w:p>
        </w:tc>
      </w:tr>
    </w:tbl>
    <w:p w14:paraId="0C4CE9A1" w14:textId="77777777" w:rsidR="00216948" w:rsidRPr="00216948" w:rsidRDefault="00216948" w:rsidP="00DD2DDC">
      <w:pPr>
        <w:spacing w:after="160" w:line="259" w:lineRule="auto"/>
        <w:rPr>
          <w:rFonts w:eastAsia="Calibri"/>
          <w:sz w:val="21"/>
          <w:szCs w:val="21"/>
          <w:lang w:val="en-GB" w:eastAsia="ja-JP"/>
        </w:rPr>
      </w:pPr>
    </w:p>
    <w:p w14:paraId="40300840" w14:textId="77777777" w:rsidR="00D94E90" w:rsidRDefault="00D94E90" w:rsidP="00D94E90">
      <w:pPr>
        <w:rPr>
          <w:sz w:val="21"/>
          <w:szCs w:val="21"/>
          <w:lang w:eastAsia="en-GB"/>
        </w:rPr>
      </w:pPr>
    </w:p>
    <w:p w14:paraId="0DB9459D" w14:textId="552DA2C3" w:rsidR="00D94E90" w:rsidRPr="00D94E90" w:rsidRDefault="00D94E90" w:rsidP="00D94E90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  <w:sz w:val="21"/>
        </w:rPr>
      </w:pPr>
      <w:bookmarkStart w:id="0" w:name="_Toc178675480"/>
      <w:r w:rsidRPr="00D94E90">
        <w:rPr>
          <w:rFonts w:eastAsia="Calibri"/>
          <w:b w:val="0"/>
          <w:bCs w:val="0"/>
          <w:sz w:val="21"/>
          <w:szCs w:val="21"/>
          <w:lang w:eastAsia="ja-JP"/>
        </w:rPr>
        <w:t>ACS case 2 needs to be updated. Particularly</w:t>
      </w:r>
      <w:r w:rsidR="002B2D9E">
        <w:rPr>
          <w:rFonts w:eastAsia="Calibri"/>
          <w:b w:val="0"/>
          <w:bCs w:val="0"/>
          <w:sz w:val="21"/>
          <w:szCs w:val="21"/>
          <w:lang w:eastAsia="ja-JP"/>
        </w:rPr>
        <w:t>,</w:t>
      </w:r>
      <w:r w:rsidRPr="00D94E90">
        <w:rPr>
          <w:rFonts w:eastAsia="Calibri"/>
          <w:b w:val="0"/>
          <w:bCs w:val="0"/>
          <w:sz w:val="21"/>
          <w:szCs w:val="21"/>
          <w:lang w:eastAsia="ja-JP"/>
        </w:rPr>
        <w:t xml:space="preserve"> Power in t</w:t>
      </w:r>
      <w:r w:rsidR="002B2D9E">
        <w:rPr>
          <w:rFonts w:eastAsia="Calibri"/>
          <w:b w:val="0"/>
          <w:bCs w:val="0"/>
          <w:sz w:val="21"/>
          <w:szCs w:val="21"/>
          <w:lang w:eastAsia="ja-JP"/>
        </w:rPr>
        <w:t>he transmission bandwidth configuration</w:t>
      </w:r>
      <w:r w:rsidRPr="00D94E90">
        <w:rPr>
          <w:rFonts w:eastAsia="Calibri"/>
          <w:b w:val="0"/>
          <w:bCs w:val="0"/>
          <w:sz w:val="21"/>
          <w:szCs w:val="21"/>
          <w:lang w:eastAsia="ja-JP"/>
        </w:rPr>
        <w:t xml:space="preserve"> per CC needs to be scaled according to the ATG UE maximum input level.</w:t>
      </w:r>
      <w:bookmarkEnd w:id="0"/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26953ABE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216FF343" w14:textId="77777777" w:rsidR="002B2D9E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8675480" w:history="1">
        <w:r w:rsidR="002B2D9E" w:rsidRPr="00BF21A8">
          <w:rPr>
            <w:rStyle w:val="Hyperlink"/>
            <w:rFonts w:ascii="Times New Roman" w:hAnsi="Times New Roman" w:cs="Times New Roman"/>
            <w:noProof/>
          </w:rPr>
          <w:t>Proposal 1</w:t>
        </w:r>
        <w:r w:rsidR="002B2D9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B2D9E" w:rsidRPr="00BF21A8">
          <w:rPr>
            <w:rStyle w:val="Hyperlink"/>
            <w:rFonts w:eastAsia="Calibri"/>
            <w:noProof/>
            <w:lang w:eastAsia="ja-JP"/>
          </w:rPr>
          <w:t>ACS case 2 needs to be updated. Particularly, Power in the transmission bandwidth configuration per CC needs to be scaled according to the ATG UE maximum input level.</w:t>
        </w:r>
      </w:hyperlink>
    </w:p>
    <w:p w14:paraId="7EB7D29A" w14:textId="5ED411A0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24E880E0" w14:textId="6CF94C9D" w:rsidR="00C406BE" w:rsidRPr="001C2D88" w:rsidRDefault="00C406BE" w:rsidP="00E821A1">
      <w:pPr>
        <w:jc w:val="both"/>
        <w:rPr>
          <w:rFonts w:ascii="Arial" w:hAnsi="Arial" w:cs="Arial"/>
          <w:b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F434DA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1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1"/>
    </w:p>
    <w:p w14:paraId="1F6EA43D" w14:textId="3B5927B1" w:rsidR="00D049ED" w:rsidRPr="00DD531C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2" w:name="_Ref164937679"/>
      <w:r>
        <w:rPr>
          <w:iCs/>
          <w:sz w:val="22"/>
          <w:szCs w:val="22"/>
        </w:rPr>
        <w:t>R4-</w:t>
      </w:r>
      <w:r w:rsidR="0018439F">
        <w:rPr>
          <w:iCs/>
          <w:sz w:val="22"/>
          <w:szCs w:val="22"/>
        </w:rPr>
        <w:t>24</w:t>
      </w:r>
      <w:r w:rsidR="004C4632">
        <w:rPr>
          <w:iCs/>
          <w:sz w:val="22"/>
          <w:szCs w:val="22"/>
        </w:rPr>
        <w:t>1</w:t>
      </w:r>
      <w:r w:rsidR="00756F73">
        <w:rPr>
          <w:iCs/>
          <w:sz w:val="22"/>
          <w:szCs w:val="22"/>
        </w:rPr>
        <w:t>4322</w:t>
      </w:r>
      <w:r w:rsidR="0018439F">
        <w:rPr>
          <w:iCs/>
          <w:sz w:val="22"/>
          <w:szCs w:val="22"/>
        </w:rPr>
        <w:t>, W</w:t>
      </w:r>
      <w:bookmarkEnd w:id="2"/>
      <w:r w:rsidR="00F23980">
        <w:rPr>
          <w:iCs/>
          <w:sz w:val="22"/>
          <w:szCs w:val="22"/>
        </w:rPr>
        <w:t xml:space="preserve">F on Rel-19 ATG UE </w:t>
      </w:r>
      <w:r w:rsidR="008752CB">
        <w:rPr>
          <w:iCs/>
          <w:sz w:val="22"/>
          <w:szCs w:val="22"/>
        </w:rPr>
        <w:t xml:space="preserve">RF </w:t>
      </w:r>
      <w:r w:rsidR="00F23980">
        <w:rPr>
          <w:iCs/>
          <w:sz w:val="22"/>
          <w:szCs w:val="22"/>
        </w:rPr>
        <w:t>requirements</w:t>
      </w:r>
    </w:p>
    <w:sectPr w:rsidR="00D049ED" w:rsidRPr="00DD531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24E06" w14:textId="77777777" w:rsidR="003B2D95" w:rsidRDefault="003B2D95" w:rsidP="00CF21FF">
      <w:r>
        <w:separator/>
      </w:r>
    </w:p>
  </w:endnote>
  <w:endnote w:type="continuationSeparator" w:id="0">
    <w:p w14:paraId="16471512" w14:textId="77777777" w:rsidR="003B2D95" w:rsidRDefault="003B2D95" w:rsidP="00CF21FF">
      <w:r>
        <w:continuationSeparator/>
      </w:r>
    </w:p>
  </w:endnote>
  <w:endnote w:type="continuationNotice" w:id="1">
    <w:p w14:paraId="5AD8049C" w14:textId="77777777" w:rsidR="003B2D95" w:rsidRDefault="003B2D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4495E" w14:textId="77777777" w:rsidR="003B2D95" w:rsidRDefault="003B2D95" w:rsidP="00CF21FF">
      <w:r>
        <w:separator/>
      </w:r>
    </w:p>
  </w:footnote>
  <w:footnote w:type="continuationSeparator" w:id="0">
    <w:p w14:paraId="7BD9CAF1" w14:textId="77777777" w:rsidR="003B2D95" w:rsidRDefault="003B2D95" w:rsidP="00CF21FF">
      <w:r>
        <w:continuationSeparator/>
      </w:r>
    </w:p>
  </w:footnote>
  <w:footnote w:type="continuationNotice" w:id="1">
    <w:p w14:paraId="05FAAF12" w14:textId="77777777" w:rsidR="003B2D95" w:rsidRDefault="003B2D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70BECB44"/>
    <w:lvl w:ilvl="0" w:tplc="A28AFDE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CEE500A"/>
    <w:multiLevelType w:val="multilevel"/>
    <w:tmpl w:val="C7CC77D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6"/>
  </w:num>
  <w:num w:numId="2" w16cid:durableId="206456521">
    <w:abstractNumId w:val="10"/>
  </w:num>
  <w:num w:numId="3" w16cid:durableId="2114860448">
    <w:abstractNumId w:val="1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5"/>
  </w:num>
  <w:num w:numId="12" w16cid:durableId="341251335">
    <w:abstractNumId w:val="17"/>
  </w:num>
  <w:num w:numId="13" w16cid:durableId="338388040">
    <w:abstractNumId w:val="19"/>
  </w:num>
  <w:num w:numId="14" w16cid:durableId="1647323144">
    <w:abstractNumId w:val="2"/>
  </w:num>
  <w:num w:numId="15" w16cid:durableId="797840488">
    <w:abstractNumId w:val="18"/>
  </w:num>
  <w:num w:numId="16" w16cid:durableId="1930042248">
    <w:abstractNumId w:val="16"/>
  </w:num>
  <w:num w:numId="17" w16cid:durableId="955216716">
    <w:abstractNumId w:val="7"/>
  </w:num>
  <w:num w:numId="18" w16cid:durableId="1771388291">
    <w:abstractNumId w:val="0"/>
  </w:num>
  <w:num w:numId="19" w16cid:durableId="1107432338">
    <w:abstractNumId w:val="4"/>
  </w:num>
  <w:num w:numId="20" w16cid:durableId="18915263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5AB1"/>
    <w:rsid w:val="0000617B"/>
    <w:rsid w:val="000064BE"/>
    <w:rsid w:val="00007726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2DD5"/>
    <w:rsid w:val="0003426D"/>
    <w:rsid w:val="0003432C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2B51"/>
    <w:rsid w:val="00043446"/>
    <w:rsid w:val="000438C6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32F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6920"/>
    <w:rsid w:val="000672AE"/>
    <w:rsid w:val="000708AA"/>
    <w:rsid w:val="00070B5B"/>
    <w:rsid w:val="000713E7"/>
    <w:rsid w:val="00071544"/>
    <w:rsid w:val="000716C8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CD3"/>
    <w:rsid w:val="00087DCB"/>
    <w:rsid w:val="00087E8F"/>
    <w:rsid w:val="00090E03"/>
    <w:rsid w:val="00090FFF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FB"/>
    <w:rsid w:val="000D4CD0"/>
    <w:rsid w:val="000D574B"/>
    <w:rsid w:val="000D5E1F"/>
    <w:rsid w:val="000D6467"/>
    <w:rsid w:val="000D65AF"/>
    <w:rsid w:val="000D68BD"/>
    <w:rsid w:val="000D6AC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058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7785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2152"/>
    <w:rsid w:val="0013318F"/>
    <w:rsid w:val="00134775"/>
    <w:rsid w:val="001349EC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356A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34"/>
    <w:rsid w:val="001D7977"/>
    <w:rsid w:val="001D7D94"/>
    <w:rsid w:val="001E0177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371C"/>
    <w:rsid w:val="001F3A30"/>
    <w:rsid w:val="001F3B5B"/>
    <w:rsid w:val="001F3C23"/>
    <w:rsid w:val="001F3E52"/>
    <w:rsid w:val="001F7392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AA5"/>
    <w:rsid w:val="00212CA0"/>
    <w:rsid w:val="002138EA"/>
    <w:rsid w:val="002139EA"/>
    <w:rsid w:val="00213F84"/>
    <w:rsid w:val="00214191"/>
    <w:rsid w:val="00214997"/>
    <w:rsid w:val="00214CCD"/>
    <w:rsid w:val="00214E55"/>
    <w:rsid w:val="00214FBD"/>
    <w:rsid w:val="00216948"/>
    <w:rsid w:val="00217592"/>
    <w:rsid w:val="00217E51"/>
    <w:rsid w:val="0022045C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2F22"/>
    <w:rsid w:val="002435CA"/>
    <w:rsid w:val="002439F3"/>
    <w:rsid w:val="00244439"/>
    <w:rsid w:val="0024469F"/>
    <w:rsid w:val="00245E5E"/>
    <w:rsid w:val="00246557"/>
    <w:rsid w:val="002501F8"/>
    <w:rsid w:val="00250B5B"/>
    <w:rsid w:val="00251159"/>
    <w:rsid w:val="00251720"/>
    <w:rsid w:val="00251955"/>
    <w:rsid w:val="00252DB8"/>
    <w:rsid w:val="00253791"/>
    <w:rsid w:val="002537BC"/>
    <w:rsid w:val="00253D5B"/>
    <w:rsid w:val="00253DB7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9A7"/>
    <w:rsid w:val="00290B6C"/>
    <w:rsid w:val="0029181C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2D9E"/>
    <w:rsid w:val="002B4973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038"/>
    <w:rsid w:val="002D56E6"/>
    <w:rsid w:val="002D58D9"/>
    <w:rsid w:val="002D5D79"/>
    <w:rsid w:val="002D66D8"/>
    <w:rsid w:val="002D6BDF"/>
    <w:rsid w:val="002E064F"/>
    <w:rsid w:val="002E08DD"/>
    <w:rsid w:val="002E1455"/>
    <w:rsid w:val="002E16AB"/>
    <w:rsid w:val="002E2CE9"/>
    <w:rsid w:val="002E2E33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2F7E51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34F"/>
    <w:rsid w:val="00315867"/>
    <w:rsid w:val="00315D67"/>
    <w:rsid w:val="0031612C"/>
    <w:rsid w:val="00317330"/>
    <w:rsid w:val="003178C6"/>
    <w:rsid w:val="00317B8B"/>
    <w:rsid w:val="00317B9A"/>
    <w:rsid w:val="003201D7"/>
    <w:rsid w:val="00320699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578CE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41E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4E4E"/>
    <w:rsid w:val="003A5CD2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2D95"/>
    <w:rsid w:val="003B3347"/>
    <w:rsid w:val="003B40B6"/>
    <w:rsid w:val="003B4BCD"/>
    <w:rsid w:val="003B56DB"/>
    <w:rsid w:val="003B6B4C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599B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6F0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076C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9DE"/>
    <w:rsid w:val="00434DC1"/>
    <w:rsid w:val="004350F4"/>
    <w:rsid w:val="00435598"/>
    <w:rsid w:val="00435A79"/>
    <w:rsid w:val="004362FC"/>
    <w:rsid w:val="004365DB"/>
    <w:rsid w:val="00436B4B"/>
    <w:rsid w:val="00436F12"/>
    <w:rsid w:val="0044096C"/>
    <w:rsid w:val="00440CD0"/>
    <w:rsid w:val="004412A0"/>
    <w:rsid w:val="00441D76"/>
    <w:rsid w:val="00442337"/>
    <w:rsid w:val="004429A9"/>
    <w:rsid w:val="004437DB"/>
    <w:rsid w:val="00443D62"/>
    <w:rsid w:val="00444A61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4218"/>
    <w:rsid w:val="004542E7"/>
    <w:rsid w:val="00454D3E"/>
    <w:rsid w:val="00455068"/>
    <w:rsid w:val="004556ED"/>
    <w:rsid w:val="0045634C"/>
    <w:rsid w:val="004567D3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3492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3A85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A7DC4"/>
    <w:rsid w:val="004B015C"/>
    <w:rsid w:val="004B159A"/>
    <w:rsid w:val="004B1D71"/>
    <w:rsid w:val="004B21FA"/>
    <w:rsid w:val="004B2820"/>
    <w:rsid w:val="004B43F5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4632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A20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352"/>
    <w:rsid w:val="004E7761"/>
    <w:rsid w:val="004F00D2"/>
    <w:rsid w:val="004F0497"/>
    <w:rsid w:val="004F0A9A"/>
    <w:rsid w:val="004F0C99"/>
    <w:rsid w:val="004F138A"/>
    <w:rsid w:val="004F21C6"/>
    <w:rsid w:val="004F2346"/>
    <w:rsid w:val="004F2CB0"/>
    <w:rsid w:val="004F3357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0ABA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7E6"/>
    <w:rsid w:val="00516C53"/>
    <w:rsid w:val="00517D69"/>
    <w:rsid w:val="005201FE"/>
    <w:rsid w:val="00520C91"/>
    <w:rsid w:val="005216B7"/>
    <w:rsid w:val="00522294"/>
    <w:rsid w:val="00522A7E"/>
    <w:rsid w:val="00522DB9"/>
    <w:rsid w:val="00522F20"/>
    <w:rsid w:val="00523AB5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35CC9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2081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130"/>
    <w:rsid w:val="00571245"/>
    <w:rsid w:val="00571777"/>
    <w:rsid w:val="00571B27"/>
    <w:rsid w:val="00571CAE"/>
    <w:rsid w:val="0057205F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44"/>
    <w:rsid w:val="005848F8"/>
    <w:rsid w:val="0058519C"/>
    <w:rsid w:val="00585375"/>
    <w:rsid w:val="00586124"/>
    <w:rsid w:val="0058682B"/>
    <w:rsid w:val="00586830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2F86"/>
    <w:rsid w:val="005936E2"/>
    <w:rsid w:val="005937D9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44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5FD5"/>
    <w:rsid w:val="005D667A"/>
    <w:rsid w:val="005D7AF8"/>
    <w:rsid w:val="005D7EB9"/>
    <w:rsid w:val="005E17BF"/>
    <w:rsid w:val="005E2341"/>
    <w:rsid w:val="005E366A"/>
    <w:rsid w:val="005E3924"/>
    <w:rsid w:val="005E39CA"/>
    <w:rsid w:val="005E5661"/>
    <w:rsid w:val="005E56C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3FC"/>
    <w:rsid w:val="005F6F50"/>
    <w:rsid w:val="005F734E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2777B"/>
    <w:rsid w:val="006302AA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0606"/>
    <w:rsid w:val="00641002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100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6BF"/>
    <w:rsid w:val="00681A70"/>
    <w:rsid w:val="00681F13"/>
    <w:rsid w:val="00682668"/>
    <w:rsid w:val="00682BCA"/>
    <w:rsid w:val="00682F78"/>
    <w:rsid w:val="006837AC"/>
    <w:rsid w:val="00683917"/>
    <w:rsid w:val="00683BF1"/>
    <w:rsid w:val="0068523B"/>
    <w:rsid w:val="00685C9C"/>
    <w:rsid w:val="00685FFD"/>
    <w:rsid w:val="00686E53"/>
    <w:rsid w:val="00686EB2"/>
    <w:rsid w:val="00690446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5693"/>
    <w:rsid w:val="006A588C"/>
    <w:rsid w:val="006A6637"/>
    <w:rsid w:val="006A6D23"/>
    <w:rsid w:val="006A7195"/>
    <w:rsid w:val="006A79C4"/>
    <w:rsid w:val="006A7A89"/>
    <w:rsid w:val="006A7E7E"/>
    <w:rsid w:val="006B0641"/>
    <w:rsid w:val="006B1B63"/>
    <w:rsid w:val="006B2474"/>
    <w:rsid w:val="006B25DE"/>
    <w:rsid w:val="006B5CD1"/>
    <w:rsid w:val="006B63CC"/>
    <w:rsid w:val="006B753F"/>
    <w:rsid w:val="006B7788"/>
    <w:rsid w:val="006C0B77"/>
    <w:rsid w:val="006C1694"/>
    <w:rsid w:val="006C1C3B"/>
    <w:rsid w:val="006C2486"/>
    <w:rsid w:val="006C2979"/>
    <w:rsid w:val="006C2C9A"/>
    <w:rsid w:val="006C3101"/>
    <w:rsid w:val="006C36B7"/>
    <w:rsid w:val="006C4663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B04"/>
    <w:rsid w:val="006E6C11"/>
    <w:rsid w:val="006E6C91"/>
    <w:rsid w:val="006E7B5B"/>
    <w:rsid w:val="006F0160"/>
    <w:rsid w:val="006F1AD4"/>
    <w:rsid w:val="006F2683"/>
    <w:rsid w:val="006F2732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7AB"/>
    <w:rsid w:val="00710A87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0982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21B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699E"/>
    <w:rsid w:val="00747809"/>
    <w:rsid w:val="00747C9C"/>
    <w:rsid w:val="00750140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56F73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6F5"/>
    <w:rsid w:val="00797080"/>
    <w:rsid w:val="00797AB3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552"/>
    <w:rsid w:val="007A6617"/>
    <w:rsid w:val="007A79FD"/>
    <w:rsid w:val="007A7A39"/>
    <w:rsid w:val="007A7CE3"/>
    <w:rsid w:val="007B0B9D"/>
    <w:rsid w:val="007B0E07"/>
    <w:rsid w:val="007B16B1"/>
    <w:rsid w:val="007B220C"/>
    <w:rsid w:val="007B268F"/>
    <w:rsid w:val="007B26E3"/>
    <w:rsid w:val="007B3BC0"/>
    <w:rsid w:val="007B5A43"/>
    <w:rsid w:val="007B67C0"/>
    <w:rsid w:val="007B709B"/>
    <w:rsid w:val="007B7407"/>
    <w:rsid w:val="007B7FCD"/>
    <w:rsid w:val="007C0595"/>
    <w:rsid w:val="007C090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7C"/>
    <w:rsid w:val="007C61FC"/>
    <w:rsid w:val="007C7BF5"/>
    <w:rsid w:val="007D1169"/>
    <w:rsid w:val="007D19B7"/>
    <w:rsid w:val="007D1B61"/>
    <w:rsid w:val="007D1F43"/>
    <w:rsid w:val="007D33DB"/>
    <w:rsid w:val="007D403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9F4"/>
    <w:rsid w:val="007F57EA"/>
    <w:rsid w:val="007F597B"/>
    <w:rsid w:val="007F5F9A"/>
    <w:rsid w:val="007F63AD"/>
    <w:rsid w:val="007F6661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6BB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0ED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72C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2896"/>
    <w:rsid w:val="0087332D"/>
    <w:rsid w:val="00873E1F"/>
    <w:rsid w:val="00874C16"/>
    <w:rsid w:val="00874CA0"/>
    <w:rsid w:val="00874E7D"/>
    <w:rsid w:val="008752CB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3B99"/>
    <w:rsid w:val="008846DF"/>
    <w:rsid w:val="00885114"/>
    <w:rsid w:val="008860FE"/>
    <w:rsid w:val="008864CD"/>
    <w:rsid w:val="00886D1F"/>
    <w:rsid w:val="00887668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67E9"/>
    <w:rsid w:val="008A71CB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3D9"/>
    <w:rsid w:val="008C792E"/>
    <w:rsid w:val="008C7B05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0F"/>
    <w:rsid w:val="008F129C"/>
    <w:rsid w:val="008F1AB1"/>
    <w:rsid w:val="008F1B46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6CB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870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4795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1DD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412A"/>
    <w:rsid w:val="00984F60"/>
    <w:rsid w:val="009862D5"/>
    <w:rsid w:val="00990BDD"/>
    <w:rsid w:val="009924AD"/>
    <w:rsid w:val="00992757"/>
    <w:rsid w:val="00992B84"/>
    <w:rsid w:val="009930CF"/>
    <w:rsid w:val="009932AC"/>
    <w:rsid w:val="00993CF0"/>
    <w:rsid w:val="00993F44"/>
    <w:rsid w:val="0099407D"/>
    <w:rsid w:val="00994351"/>
    <w:rsid w:val="009947FC"/>
    <w:rsid w:val="0099547A"/>
    <w:rsid w:val="00996A8F"/>
    <w:rsid w:val="00996EA7"/>
    <w:rsid w:val="009A128D"/>
    <w:rsid w:val="009A1DBF"/>
    <w:rsid w:val="009A21B7"/>
    <w:rsid w:val="009A2D5D"/>
    <w:rsid w:val="009A3346"/>
    <w:rsid w:val="009A4495"/>
    <w:rsid w:val="009A476F"/>
    <w:rsid w:val="009A4A3C"/>
    <w:rsid w:val="009A4F59"/>
    <w:rsid w:val="009A5728"/>
    <w:rsid w:val="009A645F"/>
    <w:rsid w:val="009A68E6"/>
    <w:rsid w:val="009A6C1F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727"/>
    <w:rsid w:val="009C0949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7BF"/>
    <w:rsid w:val="009C5A80"/>
    <w:rsid w:val="009C5C1E"/>
    <w:rsid w:val="009C5D77"/>
    <w:rsid w:val="009C66BD"/>
    <w:rsid w:val="009C75DC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111"/>
    <w:rsid w:val="009E2467"/>
    <w:rsid w:val="009E2CA2"/>
    <w:rsid w:val="009E375F"/>
    <w:rsid w:val="009E39D4"/>
    <w:rsid w:val="009E40A3"/>
    <w:rsid w:val="009E433B"/>
    <w:rsid w:val="009E48BF"/>
    <w:rsid w:val="009E5401"/>
    <w:rsid w:val="009E6F94"/>
    <w:rsid w:val="009E7BDB"/>
    <w:rsid w:val="009F099E"/>
    <w:rsid w:val="009F0F9E"/>
    <w:rsid w:val="009F1E67"/>
    <w:rsid w:val="009F319D"/>
    <w:rsid w:val="009F3F02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EE5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4B9C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2F01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AB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035"/>
    <w:rsid w:val="00A76466"/>
    <w:rsid w:val="00A771CF"/>
    <w:rsid w:val="00A80156"/>
    <w:rsid w:val="00A802FA"/>
    <w:rsid w:val="00A80FE1"/>
    <w:rsid w:val="00A81B15"/>
    <w:rsid w:val="00A824AB"/>
    <w:rsid w:val="00A837FF"/>
    <w:rsid w:val="00A83FD0"/>
    <w:rsid w:val="00A84052"/>
    <w:rsid w:val="00A84BB1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0B30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E57"/>
    <w:rsid w:val="00AA76AC"/>
    <w:rsid w:val="00AB04C7"/>
    <w:rsid w:val="00AB0525"/>
    <w:rsid w:val="00AB0C57"/>
    <w:rsid w:val="00AB1195"/>
    <w:rsid w:val="00AB1F06"/>
    <w:rsid w:val="00AB364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3F26"/>
    <w:rsid w:val="00AC4633"/>
    <w:rsid w:val="00AC5258"/>
    <w:rsid w:val="00AC573A"/>
    <w:rsid w:val="00AC630E"/>
    <w:rsid w:val="00AC6D6B"/>
    <w:rsid w:val="00AD0D50"/>
    <w:rsid w:val="00AD0E75"/>
    <w:rsid w:val="00AD1106"/>
    <w:rsid w:val="00AD2CA6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363"/>
    <w:rsid w:val="00AE4A30"/>
    <w:rsid w:val="00AE4B1D"/>
    <w:rsid w:val="00AE4EA3"/>
    <w:rsid w:val="00AE56CE"/>
    <w:rsid w:val="00AE5B05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0ADD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3F11"/>
    <w:rsid w:val="00B045CC"/>
    <w:rsid w:val="00B0497B"/>
    <w:rsid w:val="00B05480"/>
    <w:rsid w:val="00B06467"/>
    <w:rsid w:val="00B067CA"/>
    <w:rsid w:val="00B06964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127"/>
    <w:rsid w:val="00B147ED"/>
    <w:rsid w:val="00B1487B"/>
    <w:rsid w:val="00B15386"/>
    <w:rsid w:val="00B163F8"/>
    <w:rsid w:val="00B179CD"/>
    <w:rsid w:val="00B2077A"/>
    <w:rsid w:val="00B2118E"/>
    <w:rsid w:val="00B213A9"/>
    <w:rsid w:val="00B214DF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17E9"/>
    <w:rsid w:val="00B32D6C"/>
    <w:rsid w:val="00B335AA"/>
    <w:rsid w:val="00B34272"/>
    <w:rsid w:val="00B346CF"/>
    <w:rsid w:val="00B34F37"/>
    <w:rsid w:val="00B3637D"/>
    <w:rsid w:val="00B373D1"/>
    <w:rsid w:val="00B404CB"/>
    <w:rsid w:val="00B4108D"/>
    <w:rsid w:val="00B41C6E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3755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22E"/>
    <w:rsid w:val="00B74372"/>
    <w:rsid w:val="00B7495F"/>
    <w:rsid w:val="00B7545A"/>
    <w:rsid w:val="00B75525"/>
    <w:rsid w:val="00B7630D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07D"/>
    <w:rsid w:val="00BA77E2"/>
    <w:rsid w:val="00BA7A16"/>
    <w:rsid w:val="00BA7E46"/>
    <w:rsid w:val="00BB026A"/>
    <w:rsid w:val="00BB0586"/>
    <w:rsid w:val="00BB104B"/>
    <w:rsid w:val="00BB14F1"/>
    <w:rsid w:val="00BB1DD0"/>
    <w:rsid w:val="00BB472C"/>
    <w:rsid w:val="00BB572E"/>
    <w:rsid w:val="00BB5C64"/>
    <w:rsid w:val="00BB621D"/>
    <w:rsid w:val="00BB65DE"/>
    <w:rsid w:val="00BB74FD"/>
    <w:rsid w:val="00BC04C9"/>
    <w:rsid w:val="00BC0CA6"/>
    <w:rsid w:val="00BC16F5"/>
    <w:rsid w:val="00BC1AF6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1465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631"/>
    <w:rsid w:val="00BF1D81"/>
    <w:rsid w:val="00BF3E88"/>
    <w:rsid w:val="00BF3F46"/>
    <w:rsid w:val="00BF418A"/>
    <w:rsid w:val="00BF4FE9"/>
    <w:rsid w:val="00BF5398"/>
    <w:rsid w:val="00BF5E9C"/>
    <w:rsid w:val="00BF6280"/>
    <w:rsid w:val="00BF7223"/>
    <w:rsid w:val="00C003CC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892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18B4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133B"/>
    <w:rsid w:val="00C724D3"/>
    <w:rsid w:val="00C72951"/>
    <w:rsid w:val="00C72BAC"/>
    <w:rsid w:val="00C73D98"/>
    <w:rsid w:val="00C76513"/>
    <w:rsid w:val="00C76F38"/>
    <w:rsid w:val="00C76FEE"/>
    <w:rsid w:val="00C77AA3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76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3BE"/>
    <w:rsid w:val="00CA7382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AD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A21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5C6"/>
    <w:rsid w:val="00D03A00"/>
    <w:rsid w:val="00D03D00"/>
    <w:rsid w:val="00D04746"/>
    <w:rsid w:val="00D049ED"/>
    <w:rsid w:val="00D05C30"/>
    <w:rsid w:val="00D06B1D"/>
    <w:rsid w:val="00D06D47"/>
    <w:rsid w:val="00D07BC1"/>
    <w:rsid w:val="00D10052"/>
    <w:rsid w:val="00D10DE3"/>
    <w:rsid w:val="00D11359"/>
    <w:rsid w:val="00D1135A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13F1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931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777"/>
    <w:rsid w:val="00D85A60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480D"/>
    <w:rsid w:val="00D94E90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713"/>
    <w:rsid w:val="00DA67C9"/>
    <w:rsid w:val="00DA6D12"/>
    <w:rsid w:val="00DB1E3E"/>
    <w:rsid w:val="00DB22A6"/>
    <w:rsid w:val="00DB2AA8"/>
    <w:rsid w:val="00DB3A4F"/>
    <w:rsid w:val="00DB459E"/>
    <w:rsid w:val="00DB47B5"/>
    <w:rsid w:val="00DB5030"/>
    <w:rsid w:val="00DB507E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349"/>
    <w:rsid w:val="00DE2883"/>
    <w:rsid w:val="00DE2B41"/>
    <w:rsid w:val="00DE2B75"/>
    <w:rsid w:val="00DE3160"/>
    <w:rsid w:val="00DE31F0"/>
    <w:rsid w:val="00DE3271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D58"/>
    <w:rsid w:val="00DF2286"/>
    <w:rsid w:val="00DF2839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52B1"/>
    <w:rsid w:val="00E05A84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52D"/>
    <w:rsid w:val="00E156FF"/>
    <w:rsid w:val="00E1604E"/>
    <w:rsid w:val="00E160A5"/>
    <w:rsid w:val="00E16C21"/>
    <w:rsid w:val="00E17026"/>
    <w:rsid w:val="00E1713D"/>
    <w:rsid w:val="00E17FF5"/>
    <w:rsid w:val="00E20A43"/>
    <w:rsid w:val="00E21D21"/>
    <w:rsid w:val="00E228D7"/>
    <w:rsid w:val="00E22EDE"/>
    <w:rsid w:val="00E23622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4E5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85C"/>
    <w:rsid w:val="00E44C1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E70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35BD"/>
    <w:rsid w:val="00E840B3"/>
    <w:rsid w:val="00E8413F"/>
    <w:rsid w:val="00E84669"/>
    <w:rsid w:val="00E84D10"/>
    <w:rsid w:val="00E85CB5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3CA8"/>
    <w:rsid w:val="00EA40FA"/>
    <w:rsid w:val="00EA42B0"/>
    <w:rsid w:val="00EA42E1"/>
    <w:rsid w:val="00EA4380"/>
    <w:rsid w:val="00EA4741"/>
    <w:rsid w:val="00EA5264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C7906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5F8F"/>
    <w:rsid w:val="00EF67AA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9A7"/>
    <w:rsid w:val="00F24B8B"/>
    <w:rsid w:val="00F24C55"/>
    <w:rsid w:val="00F255CB"/>
    <w:rsid w:val="00F25988"/>
    <w:rsid w:val="00F25BF6"/>
    <w:rsid w:val="00F25D0F"/>
    <w:rsid w:val="00F25EFA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50F"/>
    <w:rsid w:val="00F42687"/>
    <w:rsid w:val="00F42C20"/>
    <w:rsid w:val="00F42EB3"/>
    <w:rsid w:val="00F42F3E"/>
    <w:rsid w:val="00F42FC5"/>
    <w:rsid w:val="00F434DA"/>
    <w:rsid w:val="00F43608"/>
    <w:rsid w:val="00F43E34"/>
    <w:rsid w:val="00F44A65"/>
    <w:rsid w:val="00F44DFE"/>
    <w:rsid w:val="00F45358"/>
    <w:rsid w:val="00F46155"/>
    <w:rsid w:val="00F468EC"/>
    <w:rsid w:val="00F47999"/>
    <w:rsid w:val="00F51DA6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6EDB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4CDA"/>
    <w:rsid w:val="00F85132"/>
    <w:rsid w:val="00F86B1F"/>
    <w:rsid w:val="00F86B32"/>
    <w:rsid w:val="00F87705"/>
    <w:rsid w:val="00F878A7"/>
    <w:rsid w:val="00F87CDD"/>
    <w:rsid w:val="00F9159F"/>
    <w:rsid w:val="00F9256B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5EA5"/>
    <w:rsid w:val="00FA6899"/>
    <w:rsid w:val="00FA7F3D"/>
    <w:rsid w:val="00FB0D91"/>
    <w:rsid w:val="00FB22F3"/>
    <w:rsid w:val="00FB23B3"/>
    <w:rsid w:val="00FB30DD"/>
    <w:rsid w:val="00FB38D8"/>
    <w:rsid w:val="00FB3BFE"/>
    <w:rsid w:val="00FB45D5"/>
    <w:rsid w:val="00FB46B8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026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3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4AEF9F-0D83-4F88-8957-EFD324497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371</TotalTime>
  <Pages>4</Pages>
  <Words>441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2956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682</cp:revision>
  <cp:lastPrinted>2022-08-18T22:29:00Z</cp:lastPrinted>
  <dcterms:created xsi:type="dcterms:W3CDTF">2023-03-31T07:56:00Z</dcterms:created>
  <dcterms:modified xsi:type="dcterms:W3CDTF">2024-10-07T06:42:00Z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